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C4B" w:rsidRDefault="00A65760" w:rsidP="00A65760">
      <w:pPr>
        <w:jc w:val="center"/>
        <w:rPr>
          <w:rFonts w:ascii="標楷體" w:eastAsia="標楷體" w:hAnsi="標楷體"/>
          <w:sz w:val="28"/>
          <w:szCs w:val="28"/>
        </w:rPr>
      </w:pPr>
      <w:r w:rsidRPr="00A65760">
        <w:rPr>
          <w:rFonts w:ascii="標楷體" w:eastAsia="標楷體" w:hAnsi="標楷體" w:hint="eastAsia"/>
          <w:sz w:val="28"/>
          <w:szCs w:val="28"/>
        </w:rPr>
        <w:t>信用卡收單機構簽訂</w:t>
      </w:r>
      <w:r>
        <w:rPr>
          <w:rFonts w:ascii="標楷體" w:eastAsia="標楷體" w:hAnsi="標楷體" w:hint="eastAsia"/>
          <w:sz w:val="28"/>
          <w:szCs w:val="28"/>
        </w:rPr>
        <w:t>「</w:t>
      </w:r>
      <w:r w:rsidRPr="00A65760">
        <w:rPr>
          <w:rFonts w:ascii="標楷體" w:eastAsia="標楷體" w:hAnsi="標楷體" w:hint="eastAsia"/>
          <w:sz w:val="28"/>
          <w:szCs w:val="28"/>
        </w:rPr>
        <w:t>提供代收代付服務平台業者</w:t>
      </w:r>
      <w:r>
        <w:rPr>
          <w:rFonts w:ascii="標楷體" w:eastAsia="標楷體" w:hAnsi="標楷體" w:hint="eastAsia"/>
          <w:sz w:val="28"/>
          <w:szCs w:val="28"/>
        </w:rPr>
        <w:t>」</w:t>
      </w:r>
      <w:r w:rsidRPr="00A65760">
        <w:rPr>
          <w:rFonts w:ascii="標楷體" w:eastAsia="標楷體" w:hAnsi="標楷體" w:hint="eastAsia"/>
          <w:sz w:val="28"/>
          <w:szCs w:val="28"/>
        </w:rPr>
        <w:t>為特約商店自律規範</w:t>
      </w:r>
    </w:p>
    <w:p w:rsidR="00A65760" w:rsidRDefault="00A65760" w:rsidP="00A65760">
      <w:pPr>
        <w:jc w:val="center"/>
        <w:rPr>
          <w:rFonts w:ascii="標楷體" w:eastAsia="標楷體" w:hAnsi="標楷體"/>
          <w:sz w:val="28"/>
          <w:szCs w:val="28"/>
        </w:rPr>
      </w:pPr>
      <w:r>
        <w:rPr>
          <w:rFonts w:ascii="標楷體" w:eastAsia="標楷體" w:hAnsi="標楷體" w:hint="eastAsia"/>
          <w:sz w:val="28"/>
          <w:szCs w:val="28"/>
        </w:rPr>
        <w:t>修正條文對照表</w:t>
      </w:r>
    </w:p>
    <w:tbl>
      <w:tblPr>
        <w:tblStyle w:val="a7"/>
        <w:tblW w:w="0" w:type="auto"/>
        <w:tblLook w:val="04A0"/>
      </w:tblPr>
      <w:tblGrid>
        <w:gridCol w:w="3231"/>
        <w:gridCol w:w="3231"/>
        <w:gridCol w:w="3232"/>
      </w:tblGrid>
      <w:tr w:rsidR="00A43901" w:rsidTr="00B62D73">
        <w:trPr>
          <w:tblHeader/>
        </w:trPr>
        <w:tc>
          <w:tcPr>
            <w:tcW w:w="3231" w:type="dxa"/>
          </w:tcPr>
          <w:p w:rsidR="00A43901" w:rsidRDefault="00A43901" w:rsidP="00A65760">
            <w:pPr>
              <w:jc w:val="center"/>
              <w:rPr>
                <w:rFonts w:ascii="標楷體" w:eastAsia="標楷體" w:hAnsi="標楷體"/>
                <w:sz w:val="28"/>
                <w:szCs w:val="28"/>
              </w:rPr>
            </w:pPr>
            <w:r w:rsidRPr="00A43901">
              <w:rPr>
                <w:rFonts w:ascii="標楷體" w:eastAsia="標楷體" w:hAnsi="標楷體" w:hint="eastAsia"/>
                <w:sz w:val="28"/>
                <w:szCs w:val="28"/>
              </w:rPr>
              <w:t>建議修正條文</w:t>
            </w:r>
          </w:p>
        </w:tc>
        <w:tc>
          <w:tcPr>
            <w:tcW w:w="3231" w:type="dxa"/>
          </w:tcPr>
          <w:p w:rsidR="00A43901" w:rsidRDefault="00A43901" w:rsidP="00A65760">
            <w:pPr>
              <w:jc w:val="center"/>
              <w:rPr>
                <w:rFonts w:ascii="標楷體" w:eastAsia="標楷體" w:hAnsi="標楷體"/>
                <w:sz w:val="28"/>
                <w:szCs w:val="28"/>
              </w:rPr>
            </w:pPr>
            <w:r w:rsidRPr="00731A97">
              <w:rPr>
                <w:rFonts w:ascii="標楷體" w:eastAsia="標楷體" w:hAnsi="標楷體" w:hint="eastAsia"/>
                <w:color w:val="000000"/>
                <w:spacing w:val="-8"/>
                <w:sz w:val="28"/>
                <w:szCs w:val="28"/>
              </w:rPr>
              <w:t>原</w:t>
            </w:r>
            <w:r>
              <w:rPr>
                <w:rFonts w:ascii="標楷體" w:eastAsia="標楷體" w:hAnsi="標楷體" w:hint="eastAsia"/>
                <w:color w:val="000000"/>
                <w:spacing w:val="-8"/>
                <w:sz w:val="28"/>
                <w:szCs w:val="28"/>
              </w:rPr>
              <w:t>條文</w:t>
            </w:r>
          </w:p>
        </w:tc>
        <w:tc>
          <w:tcPr>
            <w:tcW w:w="3232" w:type="dxa"/>
          </w:tcPr>
          <w:p w:rsidR="00A43901" w:rsidRDefault="00A43901" w:rsidP="00A65760">
            <w:pPr>
              <w:jc w:val="center"/>
              <w:rPr>
                <w:rFonts w:ascii="標楷體" w:eastAsia="標楷體" w:hAnsi="標楷體"/>
                <w:sz w:val="28"/>
                <w:szCs w:val="28"/>
              </w:rPr>
            </w:pPr>
            <w:r>
              <w:rPr>
                <w:rFonts w:ascii="標楷體" w:eastAsia="標楷體" w:hAnsi="標楷體" w:hint="eastAsia"/>
                <w:sz w:val="28"/>
                <w:szCs w:val="28"/>
              </w:rPr>
              <w:t>說明</w:t>
            </w:r>
          </w:p>
        </w:tc>
      </w:tr>
      <w:tr w:rsidR="00B62D73" w:rsidRPr="00A43901" w:rsidTr="00A43901">
        <w:tc>
          <w:tcPr>
            <w:tcW w:w="3231" w:type="dxa"/>
          </w:tcPr>
          <w:p w:rsidR="00B62D73" w:rsidRPr="00A43901" w:rsidRDefault="00B62D73" w:rsidP="00052BA4">
            <w:pPr>
              <w:ind w:left="879" w:hangingChars="314" w:hanging="879"/>
              <w:rPr>
                <w:rFonts w:eastAsia="標楷體"/>
                <w:sz w:val="28"/>
                <w:szCs w:val="28"/>
              </w:rPr>
            </w:pPr>
            <w:r w:rsidRPr="00A43901">
              <w:rPr>
                <w:rFonts w:eastAsia="標楷體" w:hint="eastAsia"/>
                <w:sz w:val="28"/>
                <w:szCs w:val="28"/>
              </w:rPr>
              <w:t>第三條（簽約及管理作業）</w:t>
            </w:r>
          </w:p>
          <w:p w:rsidR="00B62D73" w:rsidRPr="00A43901" w:rsidRDefault="00B62D73" w:rsidP="00052BA4">
            <w:pPr>
              <w:numPr>
                <w:ilvl w:val="1"/>
                <w:numId w:val="1"/>
              </w:numPr>
              <w:tabs>
                <w:tab w:val="clear" w:pos="960"/>
              </w:tabs>
              <w:ind w:left="451" w:hanging="563"/>
              <w:rPr>
                <w:rFonts w:eastAsia="標楷體"/>
                <w:sz w:val="28"/>
                <w:szCs w:val="28"/>
              </w:rPr>
            </w:pPr>
            <w:r w:rsidRPr="00A43901">
              <w:rPr>
                <w:rFonts w:eastAsia="標楷體" w:hint="eastAsia"/>
                <w:sz w:val="28"/>
                <w:szCs w:val="28"/>
              </w:rPr>
              <w:t>收單機構簽訂「代收代付平台業者」為特約商店時，應建立相關徵信審核、風險控管、定期查核</w:t>
            </w:r>
            <w:r w:rsidRPr="00A43901">
              <w:rPr>
                <w:rFonts w:eastAsia="標楷體" w:hint="eastAsia"/>
                <w:sz w:val="28"/>
                <w:szCs w:val="28"/>
              </w:rPr>
              <w:t>(</w:t>
            </w:r>
            <w:r w:rsidRPr="00A43901">
              <w:rPr>
                <w:rFonts w:eastAsia="標楷體" w:hint="eastAsia"/>
                <w:sz w:val="28"/>
                <w:szCs w:val="28"/>
              </w:rPr>
              <w:t>書面及實地查核</w:t>
            </w:r>
            <w:r w:rsidRPr="00A43901">
              <w:rPr>
                <w:rFonts w:eastAsia="標楷體" w:hint="eastAsia"/>
                <w:sz w:val="28"/>
                <w:szCs w:val="28"/>
              </w:rPr>
              <w:t>)</w:t>
            </w:r>
            <w:r w:rsidRPr="00A43901">
              <w:rPr>
                <w:rFonts w:eastAsia="標楷體" w:hint="eastAsia"/>
                <w:sz w:val="28"/>
                <w:szCs w:val="28"/>
              </w:rPr>
              <w:t>及契約訂定等管理機制。</w:t>
            </w:r>
          </w:p>
          <w:p w:rsidR="00B62D73" w:rsidRPr="00A43901" w:rsidRDefault="00B62D73" w:rsidP="00052BA4">
            <w:pPr>
              <w:numPr>
                <w:ilvl w:val="1"/>
                <w:numId w:val="1"/>
              </w:numPr>
              <w:tabs>
                <w:tab w:val="clear" w:pos="960"/>
              </w:tabs>
              <w:ind w:left="451" w:hanging="563"/>
              <w:rPr>
                <w:rFonts w:eastAsia="標楷體"/>
                <w:sz w:val="28"/>
                <w:szCs w:val="28"/>
              </w:rPr>
            </w:pPr>
            <w:r w:rsidRPr="00A43901">
              <w:rPr>
                <w:rFonts w:eastAsia="標楷體" w:hint="eastAsia"/>
                <w:sz w:val="28"/>
                <w:szCs w:val="28"/>
              </w:rPr>
              <w:t>收單機構應要求並確認「代收代付平台業者」建立交易雙方之身分認證機制。</w:t>
            </w:r>
          </w:p>
          <w:p w:rsidR="00B62D73" w:rsidRPr="00A43901" w:rsidRDefault="00B62D73" w:rsidP="00052BA4">
            <w:pPr>
              <w:numPr>
                <w:ilvl w:val="1"/>
                <w:numId w:val="1"/>
              </w:numPr>
              <w:tabs>
                <w:tab w:val="clear" w:pos="960"/>
              </w:tabs>
              <w:ind w:left="451" w:hanging="563"/>
              <w:rPr>
                <w:rFonts w:eastAsia="標楷體"/>
                <w:sz w:val="28"/>
                <w:szCs w:val="28"/>
              </w:rPr>
            </w:pPr>
            <w:r w:rsidRPr="00A43901">
              <w:rPr>
                <w:rFonts w:eastAsia="標楷體" w:hint="eastAsia"/>
                <w:sz w:val="28"/>
                <w:szCs w:val="28"/>
              </w:rPr>
              <w:t>收單機構應定期就「代收代付平台業者」於付款人（買方）取得商品、獲得服務、一定天期屆滿或一定條件成就後，始得將該交易款項轉付予受款人（賣方）之款項保管作業進行抽檢查核。</w:t>
            </w:r>
          </w:p>
          <w:p w:rsidR="00B62D73" w:rsidRPr="00A43901" w:rsidRDefault="00B62D73" w:rsidP="00052BA4">
            <w:pPr>
              <w:numPr>
                <w:ilvl w:val="1"/>
                <w:numId w:val="1"/>
              </w:numPr>
              <w:tabs>
                <w:tab w:val="clear" w:pos="960"/>
              </w:tabs>
              <w:ind w:left="451" w:hanging="563"/>
              <w:rPr>
                <w:rFonts w:eastAsia="標楷體"/>
                <w:sz w:val="28"/>
                <w:szCs w:val="28"/>
              </w:rPr>
            </w:pPr>
            <w:r w:rsidRPr="00A43901">
              <w:rPr>
                <w:rFonts w:eastAsia="標楷體" w:hint="eastAsia"/>
                <w:sz w:val="28"/>
                <w:szCs w:val="28"/>
              </w:rPr>
              <w:t>「代收代付平台業者」與受款人（賣方）之服務契約，除價格條件外，與信用卡收付權責有關條款之訂定及修改，須事先經收單機構同意。</w:t>
            </w:r>
          </w:p>
          <w:p w:rsidR="00B62D73" w:rsidRPr="00A43901" w:rsidRDefault="00B62D73" w:rsidP="00052BA4">
            <w:pPr>
              <w:numPr>
                <w:ilvl w:val="1"/>
                <w:numId w:val="1"/>
              </w:numPr>
              <w:tabs>
                <w:tab w:val="clear" w:pos="960"/>
              </w:tabs>
              <w:ind w:left="451" w:hanging="563"/>
              <w:rPr>
                <w:rFonts w:eastAsia="標楷體"/>
                <w:sz w:val="28"/>
                <w:szCs w:val="28"/>
              </w:rPr>
            </w:pPr>
            <w:r w:rsidRPr="00A43901">
              <w:rPr>
                <w:rFonts w:eastAsia="標楷體" w:hint="eastAsia"/>
                <w:sz w:val="28"/>
                <w:szCs w:val="28"/>
              </w:rPr>
              <w:t>收單機構應要求「代收代付平台業者」提供收單機構足以區分</w:t>
            </w:r>
            <w:r w:rsidRPr="00A43901">
              <w:rPr>
                <w:rFonts w:eastAsia="標楷體" w:hint="eastAsia"/>
                <w:sz w:val="28"/>
                <w:szCs w:val="28"/>
              </w:rPr>
              <w:lastRenderedPageBreak/>
              <w:t>受款人（賣方）屬性、交易金額及符合國際組織業務規範之資料進行管理。</w:t>
            </w:r>
          </w:p>
          <w:p w:rsidR="00B62D73" w:rsidRPr="00A43901" w:rsidRDefault="00B62D73" w:rsidP="00052BA4">
            <w:pPr>
              <w:numPr>
                <w:ilvl w:val="1"/>
                <w:numId w:val="1"/>
              </w:numPr>
              <w:tabs>
                <w:tab w:val="clear" w:pos="960"/>
              </w:tabs>
              <w:ind w:left="451" w:hanging="563"/>
              <w:rPr>
                <w:rFonts w:eastAsia="標楷體"/>
                <w:sz w:val="28"/>
                <w:szCs w:val="28"/>
              </w:rPr>
            </w:pPr>
            <w:r w:rsidRPr="00A43901">
              <w:rPr>
                <w:rFonts w:eastAsia="標楷體" w:hint="eastAsia"/>
                <w:sz w:val="28"/>
                <w:szCs w:val="28"/>
              </w:rPr>
              <w:t>「代收代付平台業者」應要求並管理受款人（賣方）不得販售國內法令及國際組織規定禁止販售之產品或提供之服務。</w:t>
            </w:r>
          </w:p>
          <w:p w:rsidR="00B62D73" w:rsidRPr="00A43901" w:rsidRDefault="00B62D73" w:rsidP="00052BA4">
            <w:pPr>
              <w:numPr>
                <w:ilvl w:val="1"/>
                <w:numId w:val="1"/>
              </w:numPr>
              <w:tabs>
                <w:tab w:val="clear" w:pos="960"/>
              </w:tabs>
              <w:ind w:left="451" w:hanging="563"/>
              <w:rPr>
                <w:rFonts w:eastAsia="標楷體"/>
                <w:sz w:val="28"/>
                <w:szCs w:val="28"/>
              </w:rPr>
            </w:pPr>
            <w:r w:rsidRPr="00A43901">
              <w:rPr>
                <w:rFonts w:eastAsia="標楷體" w:hint="eastAsia"/>
                <w:sz w:val="28"/>
                <w:szCs w:val="28"/>
              </w:rPr>
              <w:t>受款人（賣方）接受以信用卡支付之交易金額年度超逾信用卡國際組織規定之一定請款金額時，應於次年度起與收單機構簽訂特約商店契約。</w:t>
            </w:r>
          </w:p>
          <w:p w:rsidR="00B62D73" w:rsidRPr="00281615" w:rsidRDefault="00F66EED" w:rsidP="00052BA4">
            <w:pPr>
              <w:numPr>
                <w:ilvl w:val="1"/>
                <w:numId w:val="1"/>
              </w:numPr>
              <w:tabs>
                <w:tab w:val="clear" w:pos="960"/>
              </w:tabs>
              <w:ind w:left="451" w:hanging="563"/>
              <w:rPr>
                <w:rFonts w:eastAsia="標楷體"/>
                <w:sz w:val="28"/>
                <w:szCs w:val="28"/>
              </w:rPr>
            </w:pPr>
            <w:r w:rsidRPr="00F66EED">
              <w:rPr>
                <w:rFonts w:eastAsia="標楷體" w:hint="eastAsia"/>
                <w:sz w:val="28"/>
                <w:szCs w:val="28"/>
              </w:rPr>
              <w:t>收單機構應要求「代收代付平台業者」遵循法令</w:t>
            </w:r>
            <w:r w:rsidR="00281615">
              <w:rPr>
                <w:rFonts w:eastAsia="標楷體" w:hint="eastAsia"/>
                <w:sz w:val="28"/>
                <w:szCs w:val="28"/>
              </w:rPr>
              <w:t>、</w:t>
            </w:r>
            <w:r w:rsidRPr="00F66EED">
              <w:rPr>
                <w:rFonts w:eastAsia="標楷體" w:hint="eastAsia"/>
                <w:sz w:val="28"/>
                <w:szCs w:val="28"/>
              </w:rPr>
              <w:t>信用卡國際組織規範，以確保代收代付金流資訊安全。</w:t>
            </w:r>
            <w:r w:rsidR="006A4C93" w:rsidRPr="006A4C93">
              <w:rPr>
                <w:rFonts w:eastAsia="標楷體" w:hint="eastAsia"/>
                <w:b/>
                <w:sz w:val="28"/>
                <w:szCs w:val="28"/>
                <w:u w:val="single"/>
              </w:rPr>
              <w:t>且「代收代付平台業者」有涉及</w:t>
            </w:r>
            <w:r w:rsidR="00281615">
              <w:rPr>
                <w:rFonts w:eastAsia="標楷體" w:hint="eastAsia"/>
                <w:b/>
                <w:sz w:val="28"/>
                <w:szCs w:val="28"/>
                <w:u w:val="single"/>
              </w:rPr>
              <w:t>蒐集</w:t>
            </w:r>
            <w:r w:rsidR="006A4C93" w:rsidRPr="006A4C93">
              <w:rPr>
                <w:rFonts w:eastAsia="標楷體" w:hint="eastAsia"/>
                <w:b/>
                <w:sz w:val="28"/>
                <w:szCs w:val="28"/>
                <w:u w:val="single"/>
              </w:rPr>
              <w:t>或儲存信用卡卡號，</w:t>
            </w:r>
            <w:r w:rsidR="00482D9B" w:rsidRPr="00E07526">
              <w:rPr>
                <w:rFonts w:eastAsia="標楷體" w:hint="eastAsia"/>
                <w:b/>
                <w:color w:val="000000" w:themeColor="text1"/>
                <w:sz w:val="28"/>
                <w:szCs w:val="28"/>
                <w:u w:val="single"/>
              </w:rPr>
              <w:t>收單機構應</w:t>
            </w:r>
            <w:r w:rsidR="003E68E9" w:rsidRPr="003E68E9">
              <w:rPr>
                <w:rFonts w:eastAsia="標楷體" w:hint="eastAsia"/>
                <w:b/>
                <w:sz w:val="28"/>
                <w:szCs w:val="28"/>
                <w:u w:val="single"/>
              </w:rPr>
              <w:t>依國際組織支付卡產業資料安全標準</w:t>
            </w:r>
            <w:r w:rsidR="003E68E9" w:rsidRPr="003E68E9">
              <w:rPr>
                <w:rFonts w:eastAsia="標楷體" w:hint="eastAsia"/>
                <w:b/>
                <w:sz w:val="28"/>
                <w:szCs w:val="28"/>
                <w:u w:val="single"/>
              </w:rPr>
              <w:t>(PCI DSS)</w:t>
            </w:r>
            <w:r w:rsidR="003E68E9" w:rsidRPr="003E68E9">
              <w:rPr>
                <w:rFonts w:eastAsia="標楷體" w:hint="eastAsia"/>
                <w:b/>
                <w:sz w:val="28"/>
                <w:szCs w:val="28"/>
                <w:u w:val="single"/>
              </w:rPr>
              <w:t>規範，</w:t>
            </w:r>
            <w:proofErr w:type="gramStart"/>
            <w:r w:rsidR="003E68E9" w:rsidRPr="00E07526">
              <w:rPr>
                <w:rFonts w:eastAsia="標楷體" w:hint="eastAsia"/>
                <w:b/>
                <w:color w:val="000000" w:themeColor="text1"/>
                <w:sz w:val="28"/>
                <w:szCs w:val="28"/>
                <w:u w:val="single"/>
              </w:rPr>
              <w:t>徵提</w:t>
            </w:r>
            <w:proofErr w:type="gramEnd"/>
            <w:r w:rsidR="00482D9B" w:rsidRPr="00E07526">
              <w:rPr>
                <w:rFonts w:eastAsia="標楷體" w:hint="eastAsia"/>
                <w:b/>
                <w:color w:val="000000" w:themeColor="text1"/>
                <w:sz w:val="28"/>
                <w:szCs w:val="28"/>
                <w:u w:val="single"/>
              </w:rPr>
              <w:t>「代收代付平台業者」符合</w:t>
            </w:r>
            <w:r w:rsidR="003E68E9" w:rsidRPr="003E68E9">
              <w:rPr>
                <w:rFonts w:eastAsia="標楷體" w:hint="eastAsia"/>
                <w:b/>
                <w:sz w:val="28"/>
                <w:szCs w:val="28"/>
                <w:u w:val="single"/>
              </w:rPr>
              <w:t>PCIDSS</w:t>
            </w:r>
            <w:r w:rsidR="003E68E9" w:rsidRPr="003E68E9">
              <w:rPr>
                <w:rFonts w:eastAsia="標楷體" w:hint="eastAsia"/>
                <w:b/>
                <w:sz w:val="28"/>
                <w:szCs w:val="28"/>
                <w:u w:val="single"/>
              </w:rPr>
              <w:t>之驗證文件</w:t>
            </w:r>
            <w:r w:rsidR="006A4C93">
              <w:rPr>
                <w:rFonts w:eastAsia="標楷體" w:hint="eastAsia"/>
                <w:b/>
                <w:sz w:val="28"/>
                <w:szCs w:val="28"/>
                <w:u w:val="single"/>
              </w:rPr>
              <w:t>，</w:t>
            </w:r>
            <w:r w:rsidR="006A4C93" w:rsidRPr="006A4C93">
              <w:rPr>
                <w:rFonts w:eastAsia="標楷體" w:hint="eastAsia"/>
                <w:b/>
                <w:sz w:val="28"/>
                <w:szCs w:val="28"/>
                <w:u w:val="single"/>
              </w:rPr>
              <w:t>以確保持卡人資料之安全性。</w:t>
            </w:r>
          </w:p>
          <w:p w:rsidR="00281615" w:rsidRPr="00281615" w:rsidRDefault="00281615" w:rsidP="00052BA4">
            <w:pPr>
              <w:numPr>
                <w:ilvl w:val="1"/>
                <w:numId w:val="1"/>
              </w:numPr>
              <w:tabs>
                <w:tab w:val="clear" w:pos="960"/>
              </w:tabs>
              <w:ind w:left="451" w:hanging="563"/>
              <w:rPr>
                <w:rFonts w:eastAsia="標楷體"/>
                <w:b/>
                <w:sz w:val="28"/>
                <w:szCs w:val="28"/>
                <w:u w:val="single"/>
              </w:rPr>
            </w:pPr>
            <w:r w:rsidRPr="00281615">
              <w:rPr>
                <w:rFonts w:eastAsia="標楷體" w:hint="eastAsia"/>
                <w:b/>
                <w:sz w:val="28"/>
                <w:szCs w:val="28"/>
                <w:u w:val="single"/>
              </w:rPr>
              <w:t>收單機構應要求</w:t>
            </w:r>
            <w:r w:rsidR="00482D9B" w:rsidRPr="00E07526">
              <w:rPr>
                <w:rFonts w:eastAsia="標楷體" w:hint="eastAsia"/>
                <w:b/>
                <w:color w:val="000000" w:themeColor="text1"/>
                <w:sz w:val="28"/>
                <w:szCs w:val="28"/>
                <w:u w:val="single"/>
              </w:rPr>
              <w:t>提供行動裝置應用程式（</w:t>
            </w:r>
            <w:r w:rsidR="00482D9B" w:rsidRPr="00E07526">
              <w:rPr>
                <w:rFonts w:eastAsia="標楷體" w:hint="eastAsia"/>
                <w:b/>
                <w:color w:val="000000" w:themeColor="text1"/>
                <w:sz w:val="28"/>
                <w:szCs w:val="28"/>
                <w:u w:val="single"/>
              </w:rPr>
              <w:t>APP</w:t>
            </w:r>
            <w:r w:rsidR="00482D9B" w:rsidRPr="00E07526">
              <w:rPr>
                <w:rFonts w:eastAsia="標楷體" w:hint="eastAsia"/>
                <w:b/>
                <w:color w:val="000000" w:themeColor="text1"/>
                <w:sz w:val="28"/>
                <w:szCs w:val="28"/>
                <w:u w:val="single"/>
              </w:rPr>
              <w:t>）供消費者信</w:t>
            </w:r>
            <w:r w:rsidR="00482D9B" w:rsidRPr="00E07526">
              <w:rPr>
                <w:rFonts w:eastAsia="標楷體" w:hint="eastAsia"/>
                <w:b/>
                <w:color w:val="000000" w:themeColor="text1"/>
                <w:sz w:val="28"/>
                <w:szCs w:val="28"/>
                <w:u w:val="single"/>
              </w:rPr>
              <w:lastRenderedPageBreak/>
              <w:t>用卡交易下載使用</w:t>
            </w:r>
            <w:r w:rsidR="00482D9B">
              <w:rPr>
                <w:rFonts w:eastAsia="標楷體" w:hint="eastAsia"/>
                <w:b/>
                <w:sz w:val="28"/>
                <w:szCs w:val="28"/>
                <w:u w:val="single"/>
              </w:rPr>
              <w:t>之</w:t>
            </w:r>
            <w:r w:rsidRPr="00281615">
              <w:rPr>
                <w:rFonts w:eastAsia="標楷體" w:hint="eastAsia"/>
                <w:b/>
                <w:sz w:val="28"/>
                <w:szCs w:val="28"/>
                <w:u w:val="single"/>
              </w:rPr>
              <w:t>「代收代付平台業者」</w:t>
            </w:r>
            <w:r w:rsidR="009C4C01" w:rsidRPr="009C4C01">
              <w:rPr>
                <w:rFonts w:eastAsia="標楷體" w:hint="eastAsia"/>
                <w:b/>
                <w:sz w:val="28"/>
                <w:szCs w:val="28"/>
                <w:u w:val="single"/>
              </w:rPr>
              <w:t>，</w:t>
            </w:r>
            <w:r>
              <w:rPr>
                <w:rFonts w:eastAsia="標楷體" w:hint="eastAsia"/>
                <w:b/>
                <w:sz w:val="28"/>
                <w:szCs w:val="28"/>
                <w:u w:val="single"/>
              </w:rPr>
              <w:t>須</w:t>
            </w:r>
            <w:r w:rsidR="00524279">
              <w:rPr>
                <w:rFonts w:eastAsia="標楷體" w:hint="eastAsia"/>
                <w:b/>
                <w:sz w:val="28"/>
                <w:szCs w:val="28"/>
                <w:u w:val="single"/>
              </w:rPr>
              <w:t>經</w:t>
            </w:r>
            <w:r>
              <w:rPr>
                <w:rFonts w:eastAsia="標楷體" w:hint="eastAsia"/>
                <w:b/>
                <w:sz w:val="28"/>
                <w:szCs w:val="28"/>
                <w:u w:val="single"/>
              </w:rPr>
              <w:t>由第三方機構</w:t>
            </w:r>
            <w:r w:rsidR="00524279">
              <w:rPr>
                <w:rFonts w:eastAsia="標楷體" w:hint="eastAsia"/>
                <w:b/>
                <w:sz w:val="28"/>
                <w:szCs w:val="28"/>
                <w:u w:val="single"/>
              </w:rPr>
              <w:t>參酌經濟部工業局「行動應用</w:t>
            </w:r>
            <w:r w:rsidR="00524279">
              <w:rPr>
                <w:rFonts w:eastAsia="標楷體" w:hint="eastAsia"/>
                <w:b/>
                <w:sz w:val="28"/>
                <w:szCs w:val="28"/>
                <w:u w:val="single"/>
              </w:rPr>
              <w:t>APP</w:t>
            </w:r>
            <w:proofErr w:type="gramStart"/>
            <w:r w:rsidR="00524279">
              <w:rPr>
                <w:rFonts w:eastAsia="標楷體" w:hint="eastAsia"/>
                <w:b/>
                <w:sz w:val="28"/>
                <w:szCs w:val="28"/>
                <w:u w:val="single"/>
              </w:rPr>
              <w:t>基本資安檢測</w:t>
            </w:r>
            <w:proofErr w:type="gramEnd"/>
            <w:r w:rsidR="00524279">
              <w:rPr>
                <w:rFonts w:eastAsia="標楷體" w:hint="eastAsia"/>
                <w:b/>
                <w:sz w:val="28"/>
                <w:szCs w:val="28"/>
                <w:u w:val="single"/>
              </w:rPr>
              <w:t>規範」</w:t>
            </w:r>
            <w:r w:rsidR="001D4027">
              <w:rPr>
                <w:rFonts w:eastAsia="標楷體" w:hint="eastAsia"/>
                <w:b/>
                <w:sz w:val="28"/>
                <w:szCs w:val="28"/>
                <w:u w:val="single"/>
              </w:rPr>
              <w:t>或國際組織支付應用軟體資料安全標準</w:t>
            </w:r>
            <w:r w:rsidR="001D4027">
              <w:rPr>
                <w:rFonts w:eastAsia="標楷體" w:hint="eastAsia"/>
                <w:b/>
                <w:sz w:val="28"/>
                <w:szCs w:val="28"/>
                <w:u w:val="single"/>
              </w:rPr>
              <w:t>(PADSS)</w:t>
            </w:r>
            <w:r w:rsidR="001D4027">
              <w:rPr>
                <w:rFonts w:eastAsia="標楷體" w:hint="eastAsia"/>
                <w:b/>
                <w:sz w:val="28"/>
                <w:szCs w:val="28"/>
                <w:u w:val="single"/>
              </w:rPr>
              <w:t>規範</w:t>
            </w:r>
            <w:r w:rsidR="00524279">
              <w:rPr>
                <w:rFonts w:eastAsia="標楷體" w:hint="eastAsia"/>
                <w:b/>
                <w:sz w:val="28"/>
                <w:szCs w:val="28"/>
                <w:u w:val="single"/>
              </w:rPr>
              <w:t>確認</w:t>
            </w:r>
            <w:r w:rsidR="009C4C01">
              <w:rPr>
                <w:rFonts w:eastAsia="標楷體" w:hint="eastAsia"/>
                <w:b/>
                <w:sz w:val="28"/>
                <w:szCs w:val="28"/>
                <w:u w:val="single"/>
              </w:rPr>
              <w:t>其</w:t>
            </w:r>
            <w:r w:rsidR="00524279">
              <w:rPr>
                <w:rFonts w:eastAsia="標楷體" w:hint="eastAsia"/>
                <w:b/>
                <w:sz w:val="28"/>
                <w:szCs w:val="28"/>
                <w:u w:val="single"/>
              </w:rPr>
              <w:t>安全防護，並提供證明</w:t>
            </w:r>
            <w:proofErr w:type="gramStart"/>
            <w:r w:rsidR="00524279">
              <w:rPr>
                <w:rFonts w:eastAsia="標楷體" w:hint="eastAsia"/>
                <w:b/>
                <w:sz w:val="28"/>
                <w:szCs w:val="28"/>
                <w:u w:val="single"/>
              </w:rPr>
              <w:t>文件</w:t>
            </w:r>
            <w:r w:rsidR="003E68E9">
              <w:rPr>
                <w:rFonts w:eastAsia="標楷體" w:hint="eastAsia"/>
                <w:b/>
                <w:sz w:val="28"/>
                <w:szCs w:val="28"/>
                <w:u w:val="single"/>
              </w:rPr>
              <w:t>供收單</w:t>
            </w:r>
            <w:proofErr w:type="gramEnd"/>
            <w:r w:rsidR="003E68E9">
              <w:rPr>
                <w:rFonts w:eastAsia="標楷體" w:hint="eastAsia"/>
                <w:b/>
                <w:sz w:val="28"/>
                <w:szCs w:val="28"/>
                <w:u w:val="single"/>
              </w:rPr>
              <w:t>機構查驗</w:t>
            </w:r>
            <w:r w:rsidR="00524279">
              <w:rPr>
                <w:rFonts w:eastAsia="標楷體" w:hint="eastAsia"/>
                <w:b/>
                <w:sz w:val="28"/>
                <w:szCs w:val="28"/>
                <w:u w:val="single"/>
              </w:rPr>
              <w:t>。</w:t>
            </w:r>
          </w:p>
          <w:p w:rsidR="00B62D73" w:rsidRPr="00A43901" w:rsidRDefault="00B62D73" w:rsidP="00052BA4">
            <w:pPr>
              <w:numPr>
                <w:ilvl w:val="1"/>
                <w:numId w:val="1"/>
              </w:numPr>
              <w:tabs>
                <w:tab w:val="clear" w:pos="960"/>
              </w:tabs>
              <w:ind w:left="451" w:hanging="563"/>
              <w:rPr>
                <w:rFonts w:eastAsia="標楷體"/>
                <w:sz w:val="28"/>
                <w:szCs w:val="28"/>
              </w:rPr>
            </w:pPr>
            <w:r w:rsidRPr="00A43901">
              <w:rPr>
                <w:rFonts w:eastAsia="標楷體" w:hint="eastAsia"/>
                <w:sz w:val="28"/>
                <w:szCs w:val="28"/>
              </w:rPr>
              <w:t>收單機構應將「代收代付平台業者」相關資料依規定報送財政部財政資訊中心，並嚴格執行財團法人金融聯合徵信中心特約商店</w:t>
            </w:r>
            <w:proofErr w:type="gramStart"/>
            <w:r w:rsidR="000E4565" w:rsidRPr="00855256">
              <w:rPr>
                <w:rFonts w:ascii="標楷體" w:eastAsia="標楷體" w:hAnsi="標楷體" w:hint="eastAsia"/>
                <w:b/>
                <w:color w:val="000000"/>
                <w:spacing w:val="-8"/>
                <w:sz w:val="28"/>
                <w:szCs w:val="28"/>
                <w:u w:val="single"/>
              </w:rPr>
              <w:t>（</w:t>
            </w:r>
            <w:proofErr w:type="gramEnd"/>
            <w:r w:rsidR="000E4565" w:rsidRPr="00855256">
              <w:rPr>
                <w:rFonts w:ascii="標楷體" w:eastAsia="標楷體" w:hAnsi="標楷體" w:hint="eastAsia"/>
                <w:b/>
                <w:color w:val="000000"/>
                <w:spacing w:val="-8"/>
                <w:sz w:val="28"/>
                <w:szCs w:val="28"/>
                <w:u w:val="single"/>
              </w:rPr>
              <w:t>含受款人</w:t>
            </w:r>
            <w:proofErr w:type="gramStart"/>
            <w:r w:rsidR="000E4565" w:rsidRPr="00855256">
              <w:rPr>
                <w:rFonts w:ascii="標楷體" w:eastAsia="標楷體" w:hAnsi="標楷體" w:hint="eastAsia"/>
                <w:b/>
                <w:color w:val="000000"/>
                <w:spacing w:val="-8"/>
                <w:sz w:val="28"/>
                <w:szCs w:val="28"/>
                <w:u w:val="single"/>
              </w:rPr>
              <w:t>（</w:t>
            </w:r>
            <w:proofErr w:type="gramEnd"/>
            <w:r w:rsidR="000E4565" w:rsidRPr="00855256">
              <w:rPr>
                <w:rFonts w:ascii="標楷體" w:eastAsia="標楷體" w:hAnsi="標楷體" w:hint="eastAsia"/>
                <w:b/>
                <w:color w:val="000000"/>
                <w:spacing w:val="-8"/>
                <w:sz w:val="28"/>
                <w:szCs w:val="28"/>
                <w:u w:val="single"/>
              </w:rPr>
              <w:t>賣方</w:t>
            </w:r>
            <w:proofErr w:type="gramStart"/>
            <w:r w:rsidR="000E4565" w:rsidRPr="00855256">
              <w:rPr>
                <w:rFonts w:ascii="標楷體" w:eastAsia="標楷體" w:hAnsi="標楷體" w:hint="eastAsia"/>
                <w:b/>
                <w:color w:val="000000"/>
                <w:spacing w:val="-8"/>
                <w:sz w:val="28"/>
                <w:szCs w:val="28"/>
                <w:u w:val="single"/>
              </w:rPr>
              <w:t>））</w:t>
            </w:r>
            <w:proofErr w:type="gramEnd"/>
            <w:r w:rsidR="00C737A7" w:rsidRPr="00A43901">
              <w:rPr>
                <w:rFonts w:eastAsia="標楷體" w:hint="eastAsia"/>
                <w:sz w:val="28"/>
                <w:szCs w:val="28"/>
              </w:rPr>
              <w:t>簽約</w:t>
            </w:r>
            <w:r w:rsidRPr="00A43901">
              <w:rPr>
                <w:rFonts w:eastAsia="標楷體" w:hint="eastAsia"/>
                <w:sz w:val="28"/>
                <w:szCs w:val="28"/>
              </w:rPr>
              <w:t>、解約及風險提報資料之報送，以充份揭露資訊，供其它收單機構判斷。</w:t>
            </w:r>
          </w:p>
          <w:p w:rsidR="00B62D73" w:rsidRPr="00A43901" w:rsidRDefault="00B62D73" w:rsidP="00052BA4">
            <w:pPr>
              <w:numPr>
                <w:ilvl w:val="1"/>
                <w:numId w:val="1"/>
              </w:numPr>
              <w:tabs>
                <w:tab w:val="clear" w:pos="960"/>
              </w:tabs>
              <w:ind w:left="451" w:hanging="563"/>
              <w:rPr>
                <w:rFonts w:eastAsia="標楷體"/>
                <w:sz w:val="28"/>
                <w:szCs w:val="28"/>
              </w:rPr>
            </w:pPr>
            <w:r w:rsidRPr="00A43901">
              <w:rPr>
                <w:rFonts w:eastAsia="標楷體" w:hint="eastAsia"/>
                <w:sz w:val="28"/>
                <w:szCs w:val="28"/>
              </w:rPr>
              <w:t>收單機構應要求「代收代付平台業者」提供予實體通路受款人</w:t>
            </w:r>
            <w:r w:rsidRPr="00A43901">
              <w:rPr>
                <w:rFonts w:eastAsia="標楷體" w:hint="eastAsia"/>
                <w:sz w:val="28"/>
                <w:szCs w:val="28"/>
              </w:rPr>
              <w:t>(</w:t>
            </w:r>
            <w:r w:rsidRPr="00A43901">
              <w:rPr>
                <w:rFonts w:eastAsia="標楷體" w:hint="eastAsia"/>
                <w:sz w:val="28"/>
                <w:szCs w:val="28"/>
              </w:rPr>
              <w:t>賣方</w:t>
            </w:r>
            <w:r w:rsidRPr="00A43901">
              <w:rPr>
                <w:rFonts w:eastAsia="標楷體" w:hint="eastAsia"/>
                <w:sz w:val="28"/>
                <w:szCs w:val="28"/>
              </w:rPr>
              <w:t>)</w:t>
            </w:r>
            <w:r w:rsidRPr="00A43901">
              <w:rPr>
                <w:rFonts w:eastAsia="標楷體" w:hint="eastAsia"/>
                <w:sz w:val="28"/>
                <w:szCs w:val="28"/>
              </w:rPr>
              <w:t>之刷卡設備硬體規格及軟體驗證均符合支付卡產業規範</w:t>
            </w:r>
            <w:r w:rsidRPr="00A43901">
              <w:rPr>
                <w:rFonts w:eastAsia="標楷體" w:hint="eastAsia"/>
                <w:sz w:val="28"/>
                <w:szCs w:val="28"/>
              </w:rPr>
              <w:t>(</w:t>
            </w:r>
            <w:r w:rsidRPr="00A43901">
              <w:rPr>
                <w:rFonts w:eastAsia="標楷體" w:hint="eastAsia"/>
                <w:sz w:val="28"/>
                <w:szCs w:val="28"/>
              </w:rPr>
              <w:t>包含但不限於</w:t>
            </w:r>
            <w:r w:rsidRPr="00A43901">
              <w:rPr>
                <w:rFonts w:eastAsia="標楷體" w:hint="eastAsia"/>
                <w:sz w:val="28"/>
                <w:szCs w:val="28"/>
              </w:rPr>
              <w:t>EMV Co.</w:t>
            </w:r>
            <w:r w:rsidRPr="00A43901">
              <w:rPr>
                <w:rFonts w:eastAsia="標楷體" w:hint="eastAsia"/>
                <w:sz w:val="28"/>
                <w:szCs w:val="28"/>
              </w:rPr>
              <w:t>、</w:t>
            </w:r>
            <w:r w:rsidRPr="00A43901">
              <w:rPr>
                <w:rFonts w:eastAsia="標楷體" w:hint="eastAsia"/>
                <w:sz w:val="28"/>
                <w:szCs w:val="28"/>
              </w:rPr>
              <w:t>PCISSC</w:t>
            </w:r>
            <w:r w:rsidRPr="00A43901">
              <w:rPr>
                <w:rFonts w:eastAsia="標楷體" w:hint="eastAsia"/>
                <w:sz w:val="28"/>
                <w:szCs w:val="28"/>
              </w:rPr>
              <w:t>及各國際卡組織認證</w:t>
            </w:r>
            <w:r w:rsidRPr="00A43901">
              <w:rPr>
                <w:rFonts w:eastAsia="標楷體" w:hint="eastAsia"/>
                <w:sz w:val="28"/>
                <w:szCs w:val="28"/>
              </w:rPr>
              <w:t>)</w:t>
            </w:r>
            <w:r w:rsidRPr="00A43901">
              <w:rPr>
                <w:rFonts w:eastAsia="標楷體" w:hint="eastAsia"/>
                <w:sz w:val="28"/>
                <w:szCs w:val="28"/>
              </w:rPr>
              <w:t>，經收單機構</w:t>
            </w:r>
            <w:r w:rsidR="00720EAC" w:rsidRPr="00720EAC">
              <w:rPr>
                <w:rFonts w:eastAsia="標楷體" w:hint="eastAsia"/>
                <w:b/>
                <w:sz w:val="28"/>
                <w:szCs w:val="28"/>
                <w:u w:val="single"/>
              </w:rPr>
              <w:t>作業</w:t>
            </w:r>
            <w:r w:rsidRPr="00A43901">
              <w:rPr>
                <w:rFonts w:eastAsia="標楷體" w:hint="eastAsia"/>
                <w:sz w:val="28"/>
                <w:szCs w:val="28"/>
              </w:rPr>
              <w:t>測試通過，始可安裝予實體通路受款人</w:t>
            </w:r>
            <w:r w:rsidRPr="00A43901">
              <w:rPr>
                <w:rFonts w:eastAsia="標楷體" w:hint="eastAsia"/>
                <w:sz w:val="28"/>
                <w:szCs w:val="28"/>
              </w:rPr>
              <w:t>(</w:t>
            </w:r>
            <w:r w:rsidRPr="00A43901">
              <w:rPr>
                <w:rFonts w:eastAsia="標楷體" w:hint="eastAsia"/>
                <w:sz w:val="28"/>
                <w:szCs w:val="28"/>
              </w:rPr>
              <w:t>賣方</w:t>
            </w:r>
            <w:r w:rsidRPr="00A43901">
              <w:rPr>
                <w:rFonts w:eastAsia="標楷體" w:hint="eastAsia"/>
                <w:sz w:val="28"/>
                <w:szCs w:val="28"/>
              </w:rPr>
              <w:t>)</w:t>
            </w:r>
            <w:r w:rsidRPr="00A43901">
              <w:rPr>
                <w:rFonts w:eastAsia="標楷體" w:hint="eastAsia"/>
                <w:sz w:val="28"/>
                <w:szCs w:val="28"/>
              </w:rPr>
              <w:t>使用，並應確保</w:t>
            </w:r>
            <w:r w:rsidRPr="00A43901">
              <w:rPr>
                <w:rFonts w:eastAsia="標楷體" w:hint="eastAsia"/>
                <w:sz w:val="28"/>
                <w:szCs w:val="28"/>
              </w:rPr>
              <w:lastRenderedPageBreak/>
              <w:t>交易資訊</w:t>
            </w:r>
            <w:r w:rsidRPr="00A43901">
              <w:rPr>
                <w:rFonts w:eastAsia="標楷體" w:hint="eastAsia"/>
                <w:sz w:val="28"/>
                <w:szCs w:val="28"/>
              </w:rPr>
              <w:t>(</w:t>
            </w:r>
            <w:r w:rsidRPr="00A43901">
              <w:rPr>
                <w:rFonts w:eastAsia="標楷體" w:hint="eastAsia"/>
                <w:sz w:val="28"/>
                <w:szCs w:val="28"/>
              </w:rPr>
              <w:t>包含但不限於信用卡卡號、交易內容、交易授權及清算等資訊</w:t>
            </w:r>
            <w:r w:rsidRPr="00A43901">
              <w:rPr>
                <w:rFonts w:eastAsia="標楷體" w:hint="eastAsia"/>
                <w:sz w:val="28"/>
                <w:szCs w:val="28"/>
              </w:rPr>
              <w:t>)</w:t>
            </w:r>
            <w:r w:rsidRPr="00A43901">
              <w:rPr>
                <w:rFonts w:eastAsia="標楷體" w:hint="eastAsia"/>
                <w:sz w:val="28"/>
                <w:szCs w:val="28"/>
              </w:rPr>
              <w:t>之隱密性、安全性，及資料傳輸、交換或處理之正確性。</w:t>
            </w:r>
          </w:p>
          <w:p w:rsidR="00B62D73" w:rsidRPr="00A43901" w:rsidRDefault="00B62D73" w:rsidP="00052BA4">
            <w:pPr>
              <w:numPr>
                <w:ilvl w:val="1"/>
                <w:numId w:val="1"/>
              </w:numPr>
              <w:tabs>
                <w:tab w:val="clear" w:pos="960"/>
              </w:tabs>
              <w:ind w:left="738" w:hanging="850"/>
              <w:rPr>
                <w:rFonts w:eastAsia="標楷體"/>
                <w:sz w:val="28"/>
                <w:szCs w:val="28"/>
              </w:rPr>
            </w:pPr>
            <w:r w:rsidRPr="00A43901">
              <w:rPr>
                <w:rFonts w:eastAsia="標楷體" w:hint="eastAsia"/>
                <w:sz w:val="28"/>
                <w:szCs w:val="28"/>
              </w:rPr>
              <w:t>「代收代付平台業者」不得接受其他「代收代付平台業者」簽約成為受款人</w:t>
            </w:r>
            <w:r w:rsidRPr="00A43901">
              <w:rPr>
                <w:rFonts w:eastAsia="標楷體" w:hint="eastAsia"/>
                <w:sz w:val="28"/>
                <w:szCs w:val="28"/>
              </w:rPr>
              <w:t>(</w:t>
            </w:r>
            <w:r w:rsidRPr="00A43901">
              <w:rPr>
                <w:rFonts w:eastAsia="標楷體" w:hint="eastAsia"/>
                <w:sz w:val="28"/>
                <w:szCs w:val="28"/>
              </w:rPr>
              <w:t>賣方</w:t>
            </w:r>
            <w:r w:rsidRPr="00A43901">
              <w:rPr>
                <w:rFonts w:eastAsia="標楷體" w:hint="eastAsia"/>
                <w:sz w:val="28"/>
                <w:szCs w:val="28"/>
              </w:rPr>
              <w:t>)</w:t>
            </w:r>
            <w:r w:rsidRPr="00A43901">
              <w:rPr>
                <w:rFonts w:eastAsia="標楷體" w:hint="eastAsia"/>
                <w:sz w:val="28"/>
                <w:szCs w:val="28"/>
              </w:rPr>
              <w:t>。</w:t>
            </w:r>
          </w:p>
          <w:p w:rsidR="00B62D73" w:rsidRPr="00A43901" w:rsidRDefault="00B62D73" w:rsidP="00052BA4">
            <w:pPr>
              <w:numPr>
                <w:ilvl w:val="1"/>
                <w:numId w:val="1"/>
              </w:numPr>
              <w:tabs>
                <w:tab w:val="clear" w:pos="960"/>
              </w:tabs>
              <w:ind w:left="738" w:hanging="850"/>
              <w:rPr>
                <w:rFonts w:eastAsia="標楷體"/>
                <w:sz w:val="28"/>
                <w:szCs w:val="28"/>
              </w:rPr>
            </w:pPr>
            <w:r w:rsidRPr="00A43901">
              <w:rPr>
                <w:rFonts w:eastAsia="標楷體" w:hint="eastAsia"/>
                <w:sz w:val="28"/>
                <w:szCs w:val="28"/>
              </w:rPr>
              <w:t>收單機構應要求「代收代付平台業者」須確保所合作之實體通路受款人</w:t>
            </w:r>
            <w:r w:rsidRPr="00A43901">
              <w:rPr>
                <w:rFonts w:eastAsia="標楷體" w:hint="eastAsia"/>
                <w:sz w:val="28"/>
                <w:szCs w:val="28"/>
              </w:rPr>
              <w:t>(</w:t>
            </w:r>
            <w:r w:rsidRPr="00A43901">
              <w:rPr>
                <w:rFonts w:eastAsia="標楷體" w:hint="eastAsia"/>
                <w:sz w:val="28"/>
                <w:szCs w:val="28"/>
              </w:rPr>
              <w:t>賣方</w:t>
            </w:r>
            <w:r w:rsidRPr="00A43901">
              <w:rPr>
                <w:rFonts w:eastAsia="標楷體" w:hint="eastAsia"/>
                <w:sz w:val="28"/>
                <w:szCs w:val="28"/>
              </w:rPr>
              <w:t>)</w:t>
            </w:r>
            <w:r w:rsidRPr="00A43901">
              <w:rPr>
                <w:rFonts w:eastAsia="標楷體" w:hint="eastAsia"/>
                <w:sz w:val="28"/>
                <w:szCs w:val="28"/>
              </w:rPr>
              <w:t>簽帳交易提供</w:t>
            </w:r>
            <w:proofErr w:type="gramStart"/>
            <w:r w:rsidRPr="00A43901">
              <w:rPr>
                <w:rFonts w:eastAsia="標楷體" w:hint="eastAsia"/>
                <w:sz w:val="28"/>
                <w:szCs w:val="28"/>
              </w:rPr>
              <w:t>予付款</w:t>
            </w:r>
            <w:proofErr w:type="gramEnd"/>
            <w:r w:rsidRPr="00A43901">
              <w:rPr>
                <w:rFonts w:eastAsia="標楷體" w:hint="eastAsia"/>
                <w:sz w:val="28"/>
                <w:szCs w:val="28"/>
              </w:rPr>
              <w:t>人</w:t>
            </w:r>
            <w:r w:rsidRPr="00A43901">
              <w:rPr>
                <w:rFonts w:eastAsia="標楷體" w:hint="eastAsia"/>
                <w:sz w:val="28"/>
                <w:szCs w:val="28"/>
              </w:rPr>
              <w:t>(</w:t>
            </w:r>
            <w:r w:rsidRPr="00A43901">
              <w:rPr>
                <w:rFonts w:eastAsia="標楷體" w:hint="eastAsia"/>
                <w:sz w:val="28"/>
                <w:szCs w:val="28"/>
              </w:rPr>
              <w:t>買方</w:t>
            </w:r>
            <w:r w:rsidRPr="00A43901">
              <w:rPr>
                <w:rFonts w:eastAsia="標楷體" w:hint="eastAsia"/>
                <w:sz w:val="28"/>
                <w:szCs w:val="28"/>
              </w:rPr>
              <w:t>)</w:t>
            </w:r>
            <w:r w:rsidRPr="00A43901">
              <w:rPr>
                <w:rFonts w:eastAsia="標楷體" w:hint="eastAsia"/>
                <w:sz w:val="28"/>
                <w:szCs w:val="28"/>
              </w:rPr>
              <w:t>之簽</w:t>
            </w:r>
            <w:proofErr w:type="gramStart"/>
            <w:r w:rsidRPr="00A43901">
              <w:rPr>
                <w:rFonts w:eastAsia="標楷體" w:hint="eastAsia"/>
                <w:sz w:val="28"/>
                <w:szCs w:val="28"/>
              </w:rPr>
              <w:t>帳單</w:t>
            </w:r>
            <w:proofErr w:type="gramEnd"/>
            <w:r w:rsidRPr="00A43901">
              <w:rPr>
                <w:rFonts w:eastAsia="標楷體" w:hint="eastAsia"/>
                <w:sz w:val="28"/>
                <w:szCs w:val="28"/>
              </w:rPr>
              <w:t>至少應</w:t>
            </w:r>
            <w:proofErr w:type="gramStart"/>
            <w:r w:rsidRPr="00A43901">
              <w:rPr>
                <w:rFonts w:eastAsia="標楷體" w:hint="eastAsia"/>
                <w:sz w:val="28"/>
                <w:szCs w:val="28"/>
              </w:rPr>
              <w:t>載明收單</w:t>
            </w:r>
            <w:proofErr w:type="gramEnd"/>
            <w:r w:rsidRPr="00A43901">
              <w:rPr>
                <w:rFonts w:eastAsia="標楷體" w:hint="eastAsia"/>
                <w:sz w:val="28"/>
                <w:szCs w:val="28"/>
              </w:rPr>
              <w:t>機構名稱、「代收代付平台業者」、受款人</w:t>
            </w:r>
            <w:r w:rsidRPr="00A43901">
              <w:rPr>
                <w:rFonts w:eastAsia="標楷體" w:hint="eastAsia"/>
                <w:sz w:val="28"/>
                <w:szCs w:val="28"/>
              </w:rPr>
              <w:t>(</w:t>
            </w:r>
            <w:r w:rsidRPr="00A43901">
              <w:rPr>
                <w:rFonts w:eastAsia="標楷體" w:hint="eastAsia"/>
                <w:sz w:val="28"/>
                <w:szCs w:val="28"/>
              </w:rPr>
              <w:t>賣方</w:t>
            </w:r>
            <w:r w:rsidRPr="00A43901">
              <w:rPr>
                <w:rFonts w:eastAsia="標楷體" w:hint="eastAsia"/>
                <w:sz w:val="28"/>
                <w:szCs w:val="28"/>
              </w:rPr>
              <w:t>)</w:t>
            </w:r>
            <w:r w:rsidRPr="00A43901">
              <w:rPr>
                <w:rFonts w:eastAsia="標楷體" w:hint="eastAsia"/>
                <w:sz w:val="28"/>
                <w:szCs w:val="28"/>
              </w:rPr>
              <w:t>名稱、</w:t>
            </w:r>
            <w:proofErr w:type="gramStart"/>
            <w:r w:rsidRPr="00A43901">
              <w:rPr>
                <w:rFonts w:eastAsia="標楷體" w:hint="eastAsia"/>
                <w:sz w:val="28"/>
                <w:szCs w:val="28"/>
              </w:rPr>
              <w:t>卡別</w:t>
            </w:r>
            <w:proofErr w:type="gramEnd"/>
            <w:r w:rsidRPr="00A43901">
              <w:rPr>
                <w:rFonts w:eastAsia="標楷體" w:hint="eastAsia"/>
                <w:sz w:val="28"/>
                <w:szCs w:val="28"/>
              </w:rPr>
              <w:t>、卡號、授權號碼、交易日期及金額，且卡號之揭露方式應依主管機關之規定辦理，並妥善保管資料及簽單。</w:t>
            </w:r>
          </w:p>
          <w:p w:rsidR="00B62D73" w:rsidRPr="00B62D73" w:rsidRDefault="00B62D73" w:rsidP="00052BA4">
            <w:pPr>
              <w:numPr>
                <w:ilvl w:val="1"/>
                <w:numId w:val="1"/>
              </w:numPr>
              <w:tabs>
                <w:tab w:val="clear" w:pos="960"/>
              </w:tabs>
              <w:ind w:left="738" w:hanging="850"/>
              <w:rPr>
                <w:rFonts w:eastAsia="標楷體"/>
                <w:sz w:val="28"/>
                <w:szCs w:val="28"/>
              </w:rPr>
            </w:pPr>
            <w:r w:rsidRPr="00A43901">
              <w:rPr>
                <w:rFonts w:eastAsia="標楷體" w:hint="eastAsia"/>
                <w:sz w:val="28"/>
                <w:szCs w:val="28"/>
              </w:rPr>
              <w:t>收單機構應要求「代收代付平台業者」提供受款人</w:t>
            </w:r>
            <w:r w:rsidRPr="00A43901">
              <w:rPr>
                <w:rFonts w:eastAsia="標楷體" w:hint="eastAsia"/>
                <w:sz w:val="28"/>
                <w:szCs w:val="28"/>
              </w:rPr>
              <w:t>(</w:t>
            </w:r>
            <w:r w:rsidRPr="00A43901">
              <w:rPr>
                <w:rFonts w:eastAsia="標楷體" w:hint="eastAsia"/>
                <w:sz w:val="28"/>
                <w:szCs w:val="28"/>
              </w:rPr>
              <w:t>賣方</w:t>
            </w:r>
            <w:r w:rsidRPr="00A43901">
              <w:rPr>
                <w:rFonts w:eastAsia="標楷體" w:hint="eastAsia"/>
                <w:sz w:val="28"/>
                <w:szCs w:val="28"/>
              </w:rPr>
              <w:t>)</w:t>
            </w:r>
            <w:r w:rsidRPr="00A43901">
              <w:rPr>
                <w:rFonts w:eastAsia="標楷體" w:hint="eastAsia"/>
                <w:sz w:val="28"/>
                <w:szCs w:val="28"/>
              </w:rPr>
              <w:t>必要之教育訓練與法令宣導。</w:t>
            </w:r>
          </w:p>
        </w:tc>
        <w:tc>
          <w:tcPr>
            <w:tcW w:w="3231" w:type="dxa"/>
          </w:tcPr>
          <w:p w:rsidR="00B62D73" w:rsidRPr="00A43901" w:rsidRDefault="00B62D73" w:rsidP="00A43901">
            <w:pPr>
              <w:ind w:left="879" w:hangingChars="314" w:hanging="879"/>
              <w:rPr>
                <w:rFonts w:eastAsia="標楷體"/>
                <w:sz w:val="28"/>
                <w:szCs w:val="28"/>
              </w:rPr>
            </w:pPr>
            <w:r w:rsidRPr="00A43901">
              <w:rPr>
                <w:rFonts w:eastAsia="標楷體" w:hint="eastAsia"/>
                <w:sz w:val="28"/>
                <w:szCs w:val="28"/>
              </w:rPr>
              <w:lastRenderedPageBreak/>
              <w:t>第三條（簽約及管理作業）</w:t>
            </w:r>
          </w:p>
          <w:p w:rsidR="00B62D73" w:rsidRDefault="00B62D73" w:rsidP="00B62D73">
            <w:pPr>
              <w:ind w:leftChars="-34" w:left="506" w:hangingChars="210" w:hanging="588"/>
              <w:rPr>
                <w:rFonts w:eastAsia="標楷體"/>
                <w:sz w:val="28"/>
                <w:szCs w:val="28"/>
              </w:rPr>
            </w:pPr>
            <w:r>
              <w:rPr>
                <w:rFonts w:eastAsia="標楷體" w:hint="eastAsia"/>
                <w:sz w:val="28"/>
                <w:szCs w:val="28"/>
              </w:rPr>
              <w:t>一、</w:t>
            </w:r>
            <w:r w:rsidRPr="00A43901">
              <w:rPr>
                <w:rFonts w:eastAsia="標楷體" w:hint="eastAsia"/>
                <w:sz w:val="28"/>
                <w:szCs w:val="28"/>
              </w:rPr>
              <w:t>收單機構簽訂「代收代付平台業者」為特約商店時，應建立相關徵信審核、風險控管、定期查核</w:t>
            </w:r>
            <w:r w:rsidRPr="00A43901">
              <w:rPr>
                <w:rFonts w:eastAsia="標楷體" w:hint="eastAsia"/>
                <w:sz w:val="28"/>
                <w:szCs w:val="28"/>
              </w:rPr>
              <w:t>(</w:t>
            </w:r>
            <w:r w:rsidRPr="00A43901">
              <w:rPr>
                <w:rFonts w:eastAsia="標楷體" w:hint="eastAsia"/>
                <w:sz w:val="28"/>
                <w:szCs w:val="28"/>
              </w:rPr>
              <w:t>書面及實地查核</w:t>
            </w:r>
            <w:r w:rsidRPr="00A43901">
              <w:rPr>
                <w:rFonts w:eastAsia="標楷體" w:hint="eastAsia"/>
                <w:sz w:val="28"/>
                <w:szCs w:val="28"/>
              </w:rPr>
              <w:t>)</w:t>
            </w:r>
            <w:r w:rsidRPr="00A43901">
              <w:rPr>
                <w:rFonts w:eastAsia="標楷體" w:hint="eastAsia"/>
                <w:sz w:val="28"/>
                <w:szCs w:val="28"/>
              </w:rPr>
              <w:t>及契約訂定等管理機制。</w:t>
            </w:r>
          </w:p>
          <w:p w:rsidR="00B62D73" w:rsidRDefault="00B62D73" w:rsidP="00B62D73">
            <w:pPr>
              <w:ind w:leftChars="-34" w:left="506" w:hangingChars="210" w:hanging="588"/>
              <w:rPr>
                <w:rFonts w:eastAsia="標楷體"/>
                <w:sz w:val="28"/>
                <w:szCs w:val="28"/>
              </w:rPr>
            </w:pPr>
            <w:r>
              <w:rPr>
                <w:rFonts w:eastAsia="標楷體" w:hint="eastAsia"/>
                <w:sz w:val="28"/>
                <w:szCs w:val="28"/>
              </w:rPr>
              <w:t>二、</w:t>
            </w:r>
            <w:r w:rsidRPr="00A43901">
              <w:rPr>
                <w:rFonts w:eastAsia="標楷體" w:hint="eastAsia"/>
                <w:sz w:val="28"/>
                <w:szCs w:val="28"/>
              </w:rPr>
              <w:t>收單機構應要求並確認「代收代付平台業者」建立交易雙方之身分認證機制。</w:t>
            </w:r>
          </w:p>
          <w:p w:rsidR="00B62D73" w:rsidRDefault="00B62D73" w:rsidP="00015923">
            <w:pPr>
              <w:ind w:leftChars="-22" w:left="504" w:hangingChars="199" w:hanging="557"/>
              <w:rPr>
                <w:rFonts w:eastAsia="標楷體"/>
                <w:sz w:val="28"/>
                <w:szCs w:val="28"/>
              </w:rPr>
            </w:pPr>
            <w:r>
              <w:rPr>
                <w:rFonts w:eastAsia="標楷體" w:hint="eastAsia"/>
                <w:sz w:val="28"/>
                <w:szCs w:val="28"/>
              </w:rPr>
              <w:t>三、</w:t>
            </w:r>
            <w:r w:rsidRPr="00A43901">
              <w:rPr>
                <w:rFonts w:eastAsia="標楷體" w:hint="eastAsia"/>
                <w:sz w:val="28"/>
                <w:szCs w:val="28"/>
              </w:rPr>
              <w:t>收單機構應定期就「代收代付平台業者」於付款人（買方）取得商品、獲得服務、一定天期屆滿或一定條件成就後，始得將該交易款項轉付予受款人（賣方）之款項保管作業進行抽檢查核。</w:t>
            </w:r>
          </w:p>
          <w:p w:rsidR="00B62D73" w:rsidRPr="00A43901" w:rsidRDefault="00015923" w:rsidP="00015923">
            <w:pPr>
              <w:ind w:leftChars="-22" w:left="504" w:hangingChars="199" w:hanging="557"/>
              <w:rPr>
                <w:rFonts w:eastAsia="標楷體"/>
                <w:sz w:val="28"/>
                <w:szCs w:val="28"/>
              </w:rPr>
            </w:pPr>
            <w:r>
              <w:rPr>
                <w:rFonts w:eastAsia="標楷體" w:hint="eastAsia"/>
                <w:sz w:val="28"/>
                <w:szCs w:val="28"/>
              </w:rPr>
              <w:t>四、</w:t>
            </w:r>
            <w:r w:rsidR="00B62D73" w:rsidRPr="00A43901">
              <w:rPr>
                <w:rFonts w:eastAsia="標楷體" w:hint="eastAsia"/>
                <w:sz w:val="28"/>
                <w:szCs w:val="28"/>
              </w:rPr>
              <w:t>「代收代付平台業者」與受款人（賣方）之服務契約，除價格條件外，與信用卡收付權責有關條款之訂定及修改，須事先經收單機構同意。</w:t>
            </w:r>
          </w:p>
          <w:p w:rsidR="00B62D73" w:rsidRPr="00A43901" w:rsidRDefault="00015923" w:rsidP="00015923">
            <w:pPr>
              <w:ind w:leftChars="-22" w:left="504" w:hangingChars="199" w:hanging="557"/>
              <w:rPr>
                <w:rFonts w:eastAsia="標楷體"/>
                <w:sz w:val="28"/>
                <w:szCs w:val="28"/>
              </w:rPr>
            </w:pPr>
            <w:r>
              <w:rPr>
                <w:rFonts w:eastAsia="標楷體" w:hint="eastAsia"/>
                <w:sz w:val="28"/>
                <w:szCs w:val="28"/>
              </w:rPr>
              <w:t>五、</w:t>
            </w:r>
            <w:r w:rsidR="00B62D73" w:rsidRPr="00A43901">
              <w:rPr>
                <w:rFonts w:eastAsia="標楷體" w:hint="eastAsia"/>
                <w:sz w:val="28"/>
                <w:szCs w:val="28"/>
              </w:rPr>
              <w:t>收單機構應要求「代收代付平台業者」提供收單機構足以區</w:t>
            </w:r>
            <w:r w:rsidR="00B62D73" w:rsidRPr="00A43901">
              <w:rPr>
                <w:rFonts w:eastAsia="標楷體" w:hint="eastAsia"/>
                <w:sz w:val="28"/>
                <w:szCs w:val="28"/>
              </w:rPr>
              <w:lastRenderedPageBreak/>
              <w:t>分受款人（賣方）屬性、交易金額及符合國際組織業務規範之資料進行管理。</w:t>
            </w:r>
          </w:p>
          <w:p w:rsidR="00B62D73" w:rsidRPr="00A43901" w:rsidRDefault="00015923" w:rsidP="00015923">
            <w:pPr>
              <w:ind w:leftChars="-22" w:left="504" w:hangingChars="199" w:hanging="557"/>
              <w:rPr>
                <w:rFonts w:eastAsia="標楷體"/>
                <w:sz w:val="28"/>
                <w:szCs w:val="28"/>
              </w:rPr>
            </w:pPr>
            <w:r>
              <w:rPr>
                <w:rFonts w:eastAsia="標楷體" w:hint="eastAsia"/>
                <w:sz w:val="28"/>
                <w:szCs w:val="28"/>
              </w:rPr>
              <w:t>六、</w:t>
            </w:r>
            <w:r w:rsidR="00B62D73" w:rsidRPr="00A43901">
              <w:rPr>
                <w:rFonts w:eastAsia="標楷體" w:hint="eastAsia"/>
                <w:sz w:val="28"/>
                <w:szCs w:val="28"/>
              </w:rPr>
              <w:t>「代收代付平台業者」應要求並管理受款人（賣方）不得販售國內法令及國際組織規定禁止販售之產品或提供之服務。</w:t>
            </w:r>
          </w:p>
          <w:p w:rsidR="00B62D73" w:rsidRPr="00A43901" w:rsidRDefault="00015923" w:rsidP="00015923">
            <w:pPr>
              <w:ind w:leftChars="-22" w:left="454" w:hangingChars="181" w:hanging="507"/>
              <w:rPr>
                <w:rFonts w:eastAsia="標楷體"/>
                <w:sz w:val="28"/>
                <w:szCs w:val="28"/>
              </w:rPr>
            </w:pPr>
            <w:r>
              <w:rPr>
                <w:rFonts w:eastAsia="標楷體" w:hint="eastAsia"/>
                <w:sz w:val="28"/>
                <w:szCs w:val="28"/>
              </w:rPr>
              <w:t>七、</w:t>
            </w:r>
            <w:r w:rsidR="00B62D73" w:rsidRPr="00A43901">
              <w:rPr>
                <w:rFonts w:eastAsia="標楷體" w:hint="eastAsia"/>
                <w:sz w:val="28"/>
                <w:szCs w:val="28"/>
              </w:rPr>
              <w:t>受款人（賣方）接受以信用卡支付之交易金額年度超逾信用卡國際組織規定之一定請款金額時，應於次年度起與收單機構簽訂特約商店契約。</w:t>
            </w:r>
          </w:p>
          <w:p w:rsidR="00B62D73" w:rsidRPr="00A43901" w:rsidRDefault="00015923" w:rsidP="00015923">
            <w:pPr>
              <w:ind w:leftChars="-22" w:left="504" w:hangingChars="199" w:hanging="557"/>
              <w:rPr>
                <w:rFonts w:eastAsia="標楷體"/>
                <w:sz w:val="28"/>
                <w:szCs w:val="28"/>
              </w:rPr>
            </w:pPr>
            <w:r>
              <w:rPr>
                <w:rFonts w:eastAsia="標楷體" w:hint="eastAsia"/>
                <w:sz w:val="28"/>
                <w:szCs w:val="28"/>
              </w:rPr>
              <w:t>八、</w:t>
            </w:r>
            <w:r w:rsidR="00B62D73" w:rsidRPr="00A43901">
              <w:rPr>
                <w:rFonts w:eastAsia="標楷體" w:hint="eastAsia"/>
                <w:sz w:val="28"/>
                <w:szCs w:val="28"/>
              </w:rPr>
              <w:t>收單機構應要求「代收代付平台業者」遵循法令及信用卡國際組織規範，以確保代收代付金流資訊安全。</w:t>
            </w:r>
          </w:p>
          <w:p w:rsidR="00B62D73" w:rsidRPr="00A43901" w:rsidRDefault="00015923" w:rsidP="00015923">
            <w:pPr>
              <w:ind w:leftChars="-22" w:left="454" w:hangingChars="181" w:hanging="507"/>
              <w:rPr>
                <w:rFonts w:eastAsia="標楷體"/>
                <w:sz w:val="28"/>
                <w:szCs w:val="28"/>
              </w:rPr>
            </w:pPr>
            <w:r>
              <w:rPr>
                <w:rFonts w:eastAsia="標楷體" w:hint="eastAsia"/>
                <w:sz w:val="28"/>
                <w:szCs w:val="28"/>
              </w:rPr>
              <w:t>九、</w:t>
            </w:r>
            <w:r w:rsidR="00B62D73" w:rsidRPr="00A43901">
              <w:rPr>
                <w:rFonts w:eastAsia="標楷體" w:hint="eastAsia"/>
                <w:sz w:val="28"/>
                <w:szCs w:val="28"/>
              </w:rPr>
              <w:t>收單機構應將「代收代付平台業者」相關資料依規定報送財政部財政資訊中心，並嚴格執行財團法人金融聯合徵信中心特約商店簽約、解約及風險提報資料之報送，以充份揭露資訊，供其它收單機構判斷。</w:t>
            </w:r>
          </w:p>
          <w:p w:rsidR="00B62D73" w:rsidRPr="00A43901" w:rsidRDefault="00015923" w:rsidP="00015923">
            <w:pPr>
              <w:ind w:leftChars="-22" w:left="454" w:hangingChars="181" w:hanging="507"/>
              <w:rPr>
                <w:rFonts w:eastAsia="標楷體"/>
                <w:sz w:val="28"/>
                <w:szCs w:val="28"/>
              </w:rPr>
            </w:pPr>
            <w:r>
              <w:rPr>
                <w:rFonts w:eastAsia="標楷體" w:hint="eastAsia"/>
                <w:sz w:val="28"/>
                <w:szCs w:val="28"/>
              </w:rPr>
              <w:t>十、</w:t>
            </w:r>
            <w:r w:rsidR="00B62D73" w:rsidRPr="00A43901">
              <w:rPr>
                <w:rFonts w:eastAsia="標楷體" w:hint="eastAsia"/>
                <w:sz w:val="28"/>
                <w:szCs w:val="28"/>
              </w:rPr>
              <w:t>收單機構應要求「代收代付平台業者」提供予實體通路受款人</w:t>
            </w:r>
            <w:r w:rsidR="00B62D73" w:rsidRPr="00A43901">
              <w:rPr>
                <w:rFonts w:eastAsia="標楷體" w:hint="eastAsia"/>
                <w:sz w:val="28"/>
                <w:szCs w:val="28"/>
              </w:rPr>
              <w:lastRenderedPageBreak/>
              <w:t>(</w:t>
            </w:r>
            <w:r w:rsidR="00B62D73" w:rsidRPr="00A43901">
              <w:rPr>
                <w:rFonts w:eastAsia="標楷體" w:hint="eastAsia"/>
                <w:sz w:val="28"/>
                <w:szCs w:val="28"/>
              </w:rPr>
              <w:t>賣方</w:t>
            </w:r>
            <w:r w:rsidR="00B62D73" w:rsidRPr="00A43901">
              <w:rPr>
                <w:rFonts w:eastAsia="標楷體" w:hint="eastAsia"/>
                <w:sz w:val="28"/>
                <w:szCs w:val="28"/>
              </w:rPr>
              <w:t>)</w:t>
            </w:r>
            <w:r w:rsidR="00B62D73" w:rsidRPr="00A43901">
              <w:rPr>
                <w:rFonts w:eastAsia="標楷體" w:hint="eastAsia"/>
                <w:sz w:val="28"/>
                <w:szCs w:val="28"/>
              </w:rPr>
              <w:t>之刷卡設備硬體規格及軟體驗證均符合支付卡產業規範</w:t>
            </w:r>
            <w:r w:rsidR="00B62D73" w:rsidRPr="00A43901">
              <w:rPr>
                <w:rFonts w:eastAsia="標楷體" w:hint="eastAsia"/>
                <w:sz w:val="28"/>
                <w:szCs w:val="28"/>
              </w:rPr>
              <w:t>(</w:t>
            </w:r>
            <w:r w:rsidR="00B62D73" w:rsidRPr="00A43901">
              <w:rPr>
                <w:rFonts w:eastAsia="標楷體" w:hint="eastAsia"/>
                <w:sz w:val="28"/>
                <w:szCs w:val="28"/>
              </w:rPr>
              <w:t>包含但不限於</w:t>
            </w:r>
            <w:r w:rsidR="00B62D73" w:rsidRPr="00A43901">
              <w:rPr>
                <w:rFonts w:eastAsia="標楷體" w:hint="eastAsia"/>
                <w:sz w:val="28"/>
                <w:szCs w:val="28"/>
              </w:rPr>
              <w:t>EMV Co.</w:t>
            </w:r>
            <w:r w:rsidR="00B62D73" w:rsidRPr="00A43901">
              <w:rPr>
                <w:rFonts w:eastAsia="標楷體" w:hint="eastAsia"/>
                <w:sz w:val="28"/>
                <w:szCs w:val="28"/>
              </w:rPr>
              <w:t>、</w:t>
            </w:r>
            <w:r w:rsidR="00B62D73" w:rsidRPr="00A43901">
              <w:rPr>
                <w:rFonts w:eastAsia="標楷體" w:hint="eastAsia"/>
                <w:sz w:val="28"/>
                <w:szCs w:val="28"/>
              </w:rPr>
              <w:t>PCISSC</w:t>
            </w:r>
            <w:r w:rsidR="00B62D73" w:rsidRPr="00A43901">
              <w:rPr>
                <w:rFonts w:eastAsia="標楷體" w:hint="eastAsia"/>
                <w:sz w:val="28"/>
                <w:szCs w:val="28"/>
              </w:rPr>
              <w:t>及各國際卡組織認證</w:t>
            </w:r>
            <w:r w:rsidR="00B62D73" w:rsidRPr="00A43901">
              <w:rPr>
                <w:rFonts w:eastAsia="標楷體" w:hint="eastAsia"/>
                <w:sz w:val="28"/>
                <w:szCs w:val="28"/>
              </w:rPr>
              <w:t>)</w:t>
            </w:r>
            <w:r w:rsidR="00B62D73" w:rsidRPr="00A43901">
              <w:rPr>
                <w:rFonts w:eastAsia="標楷體" w:hint="eastAsia"/>
                <w:sz w:val="28"/>
                <w:szCs w:val="28"/>
              </w:rPr>
              <w:t>，經收單機構驗證測試通過，始可安裝予實體通路受款人</w:t>
            </w:r>
            <w:r w:rsidR="00B62D73" w:rsidRPr="00A43901">
              <w:rPr>
                <w:rFonts w:eastAsia="標楷體" w:hint="eastAsia"/>
                <w:sz w:val="28"/>
                <w:szCs w:val="28"/>
              </w:rPr>
              <w:t>(</w:t>
            </w:r>
            <w:r w:rsidR="00B62D73" w:rsidRPr="00A43901">
              <w:rPr>
                <w:rFonts w:eastAsia="標楷體" w:hint="eastAsia"/>
                <w:sz w:val="28"/>
                <w:szCs w:val="28"/>
              </w:rPr>
              <w:t>賣方</w:t>
            </w:r>
            <w:r w:rsidR="00B62D73" w:rsidRPr="00A43901">
              <w:rPr>
                <w:rFonts w:eastAsia="標楷體" w:hint="eastAsia"/>
                <w:sz w:val="28"/>
                <w:szCs w:val="28"/>
              </w:rPr>
              <w:t>)</w:t>
            </w:r>
            <w:r w:rsidR="00B62D73" w:rsidRPr="00A43901">
              <w:rPr>
                <w:rFonts w:eastAsia="標楷體" w:hint="eastAsia"/>
                <w:sz w:val="28"/>
                <w:szCs w:val="28"/>
              </w:rPr>
              <w:t>使用，並應確保交易資訊</w:t>
            </w:r>
            <w:r w:rsidR="00B62D73" w:rsidRPr="00A43901">
              <w:rPr>
                <w:rFonts w:eastAsia="標楷體" w:hint="eastAsia"/>
                <w:sz w:val="28"/>
                <w:szCs w:val="28"/>
              </w:rPr>
              <w:t>(</w:t>
            </w:r>
            <w:r w:rsidR="00B62D73" w:rsidRPr="00A43901">
              <w:rPr>
                <w:rFonts w:eastAsia="標楷體" w:hint="eastAsia"/>
                <w:sz w:val="28"/>
                <w:szCs w:val="28"/>
              </w:rPr>
              <w:t>包含但不限於信用卡卡號、交易內容、交易授權及清算等資訊</w:t>
            </w:r>
            <w:r w:rsidR="00B62D73" w:rsidRPr="00A43901">
              <w:rPr>
                <w:rFonts w:eastAsia="標楷體" w:hint="eastAsia"/>
                <w:sz w:val="28"/>
                <w:szCs w:val="28"/>
              </w:rPr>
              <w:t>)</w:t>
            </w:r>
            <w:r w:rsidR="00B62D73" w:rsidRPr="00A43901">
              <w:rPr>
                <w:rFonts w:eastAsia="標楷體" w:hint="eastAsia"/>
                <w:sz w:val="28"/>
                <w:szCs w:val="28"/>
              </w:rPr>
              <w:t>之隱密性、安全性，及資料傳輸、交換或處理之正確性。</w:t>
            </w:r>
          </w:p>
          <w:p w:rsidR="00B62D73" w:rsidRPr="00A43901" w:rsidRDefault="00015923" w:rsidP="00015923">
            <w:pPr>
              <w:ind w:leftChars="-22" w:left="504" w:hangingChars="199" w:hanging="557"/>
              <w:rPr>
                <w:rFonts w:eastAsia="標楷體"/>
                <w:sz w:val="28"/>
                <w:szCs w:val="28"/>
              </w:rPr>
            </w:pPr>
            <w:r>
              <w:rPr>
                <w:rFonts w:eastAsia="標楷體" w:hint="eastAsia"/>
                <w:sz w:val="28"/>
                <w:szCs w:val="28"/>
              </w:rPr>
              <w:t>十一、</w:t>
            </w:r>
            <w:r w:rsidR="00B62D73" w:rsidRPr="00A43901">
              <w:rPr>
                <w:rFonts w:eastAsia="標楷體" w:hint="eastAsia"/>
                <w:sz w:val="28"/>
                <w:szCs w:val="28"/>
              </w:rPr>
              <w:t>「代收代付平台業者」不得接受其他「代收代付平台業者」簽約成為受款人</w:t>
            </w:r>
            <w:r w:rsidR="00B62D73" w:rsidRPr="00A43901">
              <w:rPr>
                <w:rFonts w:eastAsia="標楷體" w:hint="eastAsia"/>
                <w:sz w:val="28"/>
                <w:szCs w:val="28"/>
              </w:rPr>
              <w:t>(</w:t>
            </w:r>
            <w:r w:rsidR="00B62D73" w:rsidRPr="00A43901">
              <w:rPr>
                <w:rFonts w:eastAsia="標楷體" w:hint="eastAsia"/>
                <w:sz w:val="28"/>
                <w:szCs w:val="28"/>
              </w:rPr>
              <w:t>賣方</w:t>
            </w:r>
            <w:r w:rsidR="00B62D73" w:rsidRPr="00A43901">
              <w:rPr>
                <w:rFonts w:eastAsia="標楷體" w:hint="eastAsia"/>
                <w:sz w:val="28"/>
                <w:szCs w:val="28"/>
              </w:rPr>
              <w:t>)</w:t>
            </w:r>
            <w:r w:rsidR="00B62D73" w:rsidRPr="00A43901">
              <w:rPr>
                <w:rFonts w:eastAsia="標楷體" w:hint="eastAsia"/>
                <w:sz w:val="28"/>
                <w:szCs w:val="28"/>
              </w:rPr>
              <w:t>。</w:t>
            </w:r>
          </w:p>
          <w:p w:rsidR="00B62D73" w:rsidRPr="00A43901" w:rsidRDefault="00015923" w:rsidP="00015923">
            <w:pPr>
              <w:ind w:leftChars="-22" w:left="737" w:hangingChars="282" w:hanging="790"/>
              <w:rPr>
                <w:rFonts w:eastAsia="標楷體"/>
                <w:sz w:val="28"/>
                <w:szCs w:val="28"/>
              </w:rPr>
            </w:pPr>
            <w:r>
              <w:rPr>
                <w:rFonts w:eastAsia="標楷體" w:hint="eastAsia"/>
                <w:sz w:val="28"/>
                <w:szCs w:val="28"/>
              </w:rPr>
              <w:t>十二、</w:t>
            </w:r>
            <w:r w:rsidR="00B62D73" w:rsidRPr="00A43901">
              <w:rPr>
                <w:rFonts w:eastAsia="標楷體" w:hint="eastAsia"/>
                <w:sz w:val="28"/>
                <w:szCs w:val="28"/>
              </w:rPr>
              <w:t>收單機構應要求「代收代付平台業者」須確保所合作之實體通路受款人</w:t>
            </w:r>
            <w:r w:rsidR="00B62D73" w:rsidRPr="00A43901">
              <w:rPr>
                <w:rFonts w:eastAsia="標楷體" w:hint="eastAsia"/>
                <w:sz w:val="28"/>
                <w:szCs w:val="28"/>
              </w:rPr>
              <w:t>(</w:t>
            </w:r>
            <w:r w:rsidR="00B62D73" w:rsidRPr="00A43901">
              <w:rPr>
                <w:rFonts w:eastAsia="標楷體" w:hint="eastAsia"/>
                <w:sz w:val="28"/>
                <w:szCs w:val="28"/>
              </w:rPr>
              <w:t>賣方</w:t>
            </w:r>
            <w:r w:rsidR="00B62D73" w:rsidRPr="00A43901">
              <w:rPr>
                <w:rFonts w:eastAsia="標楷體" w:hint="eastAsia"/>
                <w:sz w:val="28"/>
                <w:szCs w:val="28"/>
              </w:rPr>
              <w:t>)</w:t>
            </w:r>
            <w:r w:rsidR="00B62D73" w:rsidRPr="00A43901">
              <w:rPr>
                <w:rFonts w:eastAsia="標楷體" w:hint="eastAsia"/>
                <w:sz w:val="28"/>
                <w:szCs w:val="28"/>
              </w:rPr>
              <w:t>簽帳交易提供</w:t>
            </w:r>
            <w:proofErr w:type="gramStart"/>
            <w:r w:rsidR="00B62D73" w:rsidRPr="00A43901">
              <w:rPr>
                <w:rFonts w:eastAsia="標楷體" w:hint="eastAsia"/>
                <w:sz w:val="28"/>
                <w:szCs w:val="28"/>
              </w:rPr>
              <w:t>予付款</w:t>
            </w:r>
            <w:proofErr w:type="gramEnd"/>
            <w:r w:rsidR="00B62D73" w:rsidRPr="00A43901">
              <w:rPr>
                <w:rFonts w:eastAsia="標楷體" w:hint="eastAsia"/>
                <w:sz w:val="28"/>
                <w:szCs w:val="28"/>
              </w:rPr>
              <w:t>人</w:t>
            </w:r>
            <w:r w:rsidR="00B62D73" w:rsidRPr="00A43901">
              <w:rPr>
                <w:rFonts w:eastAsia="標楷體" w:hint="eastAsia"/>
                <w:sz w:val="28"/>
                <w:szCs w:val="28"/>
              </w:rPr>
              <w:t>(</w:t>
            </w:r>
            <w:r w:rsidR="00B62D73" w:rsidRPr="00A43901">
              <w:rPr>
                <w:rFonts w:eastAsia="標楷體" w:hint="eastAsia"/>
                <w:sz w:val="28"/>
                <w:szCs w:val="28"/>
              </w:rPr>
              <w:t>買方</w:t>
            </w:r>
            <w:r w:rsidR="00B62D73" w:rsidRPr="00A43901">
              <w:rPr>
                <w:rFonts w:eastAsia="標楷體" w:hint="eastAsia"/>
                <w:sz w:val="28"/>
                <w:szCs w:val="28"/>
              </w:rPr>
              <w:t>)</w:t>
            </w:r>
            <w:r w:rsidR="00B62D73" w:rsidRPr="00A43901">
              <w:rPr>
                <w:rFonts w:eastAsia="標楷體" w:hint="eastAsia"/>
                <w:sz w:val="28"/>
                <w:szCs w:val="28"/>
              </w:rPr>
              <w:t>之簽</w:t>
            </w:r>
            <w:proofErr w:type="gramStart"/>
            <w:r w:rsidR="00B62D73" w:rsidRPr="00A43901">
              <w:rPr>
                <w:rFonts w:eastAsia="標楷體" w:hint="eastAsia"/>
                <w:sz w:val="28"/>
                <w:szCs w:val="28"/>
              </w:rPr>
              <w:t>帳單</w:t>
            </w:r>
            <w:proofErr w:type="gramEnd"/>
            <w:r w:rsidR="00B62D73" w:rsidRPr="00A43901">
              <w:rPr>
                <w:rFonts w:eastAsia="標楷體" w:hint="eastAsia"/>
                <w:sz w:val="28"/>
                <w:szCs w:val="28"/>
              </w:rPr>
              <w:t>至少應</w:t>
            </w:r>
            <w:proofErr w:type="gramStart"/>
            <w:r w:rsidR="00B62D73" w:rsidRPr="00A43901">
              <w:rPr>
                <w:rFonts w:eastAsia="標楷體" w:hint="eastAsia"/>
                <w:sz w:val="28"/>
                <w:szCs w:val="28"/>
              </w:rPr>
              <w:t>載明收單</w:t>
            </w:r>
            <w:proofErr w:type="gramEnd"/>
            <w:r w:rsidR="00B62D73" w:rsidRPr="00A43901">
              <w:rPr>
                <w:rFonts w:eastAsia="標楷體" w:hint="eastAsia"/>
                <w:sz w:val="28"/>
                <w:szCs w:val="28"/>
              </w:rPr>
              <w:t>機構名稱、「代收代付平台業者」、受款人</w:t>
            </w:r>
            <w:r w:rsidR="00B62D73" w:rsidRPr="00A43901">
              <w:rPr>
                <w:rFonts w:eastAsia="標楷體" w:hint="eastAsia"/>
                <w:sz w:val="28"/>
                <w:szCs w:val="28"/>
              </w:rPr>
              <w:t>(</w:t>
            </w:r>
            <w:r w:rsidR="00B62D73" w:rsidRPr="00A43901">
              <w:rPr>
                <w:rFonts w:eastAsia="標楷體" w:hint="eastAsia"/>
                <w:sz w:val="28"/>
                <w:szCs w:val="28"/>
              </w:rPr>
              <w:t>賣方</w:t>
            </w:r>
            <w:r w:rsidR="00B62D73" w:rsidRPr="00A43901">
              <w:rPr>
                <w:rFonts w:eastAsia="標楷體" w:hint="eastAsia"/>
                <w:sz w:val="28"/>
                <w:szCs w:val="28"/>
              </w:rPr>
              <w:t>)</w:t>
            </w:r>
            <w:r w:rsidR="00B62D73" w:rsidRPr="00A43901">
              <w:rPr>
                <w:rFonts w:eastAsia="標楷體" w:hint="eastAsia"/>
                <w:sz w:val="28"/>
                <w:szCs w:val="28"/>
              </w:rPr>
              <w:t>名稱、</w:t>
            </w:r>
            <w:proofErr w:type="gramStart"/>
            <w:r w:rsidR="00B62D73" w:rsidRPr="00A43901">
              <w:rPr>
                <w:rFonts w:eastAsia="標楷體" w:hint="eastAsia"/>
                <w:sz w:val="28"/>
                <w:szCs w:val="28"/>
              </w:rPr>
              <w:t>卡別</w:t>
            </w:r>
            <w:proofErr w:type="gramEnd"/>
            <w:r w:rsidR="00B62D73" w:rsidRPr="00A43901">
              <w:rPr>
                <w:rFonts w:eastAsia="標楷體" w:hint="eastAsia"/>
                <w:sz w:val="28"/>
                <w:szCs w:val="28"/>
              </w:rPr>
              <w:t>、卡號、授權號碼、交易日期及金額，且卡號之揭露方式應依主管機關之規定辦</w:t>
            </w:r>
            <w:r w:rsidR="00B62D73" w:rsidRPr="00A43901">
              <w:rPr>
                <w:rFonts w:eastAsia="標楷體" w:hint="eastAsia"/>
                <w:sz w:val="28"/>
                <w:szCs w:val="28"/>
              </w:rPr>
              <w:lastRenderedPageBreak/>
              <w:t>理，並妥善保管資料及簽單。</w:t>
            </w:r>
          </w:p>
          <w:p w:rsidR="00B62D73" w:rsidRPr="00B62D73" w:rsidRDefault="00015923" w:rsidP="00015923">
            <w:pPr>
              <w:ind w:leftChars="-22" w:left="504" w:hangingChars="199" w:hanging="557"/>
              <w:rPr>
                <w:rFonts w:eastAsia="標楷體"/>
                <w:sz w:val="28"/>
                <w:szCs w:val="28"/>
              </w:rPr>
            </w:pPr>
            <w:r>
              <w:rPr>
                <w:rFonts w:eastAsia="標楷體" w:hint="eastAsia"/>
                <w:sz w:val="28"/>
                <w:szCs w:val="28"/>
              </w:rPr>
              <w:t>十三、</w:t>
            </w:r>
            <w:r w:rsidR="00B62D73" w:rsidRPr="00A43901">
              <w:rPr>
                <w:rFonts w:eastAsia="標楷體" w:hint="eastAsia"/>
                <w:sz w:val="28"/>
                <w:szCs w:val="28"/>
              </w:rPr>
              <w:t>收單機構應要求「代收代付平台業者」提供受款人</w:t>
            </w:r>
            <w:r w:rsidR="00B62D73" w:rsidRPr="00A43901">
              <w:rPr>
                <w:rFonts w:eastAsia="標楷體" w:hint="eastAsia"/>
                <w:sz w:val="28"/>
                <w:szCs w:val="28"/>
              </w:rPr>
              <w:t>(</w:t>
            </w:r>
            <w:r w:rsidR="00B62D73" w:rsidRPr="00A43901">
              <w:rPr>
                <w:rFonts w:eastAsia="標楷體" w:hint="eastAsia"/>
                <w:sz w:val="28"/>
                <w:szCs w:val="28"/>
              </w:rPr>
              <w:t>賣方</w:t>
            </w:r>
            <w:r w:rsidR="00B62D73" w:rsidRPr="00A43901">
              <w:rPr>
                <w:rFonts w:eastAsia="標楷體" w:hint="eastAsia"/>
                <w:sz w:val="28"/>
                <w:szCs w:val="28"/>
              </w:rPr>
              <w:t>)</w:t>
            </w:r>
            <w:r w:rsidR="00B62D73" w:rsidRPr="00A43901">
              <w:rPr>
                <w:rFonts w:eastAsia="標楷體" w:hint="eastAsia"/>
                <w:sz w:val="28"/>
                <w:szCs w:val="28"/>
              </w:rPr>
              <w:t>必要之教育訓練與法令宣導。</w:t>
            </w:r>
          </w:p>
        </w:tc>
        <w:tc>
          <w:tcPr>
            <w:tcW w:w="3232" w:type="dxa"/>
          </w:tcPr>
          <w:p w:rsidR="000D29EA" w:rsidRPr="000D29EA" w:rsidRDefault="005613D7" w:rsidP="000D29EA">
            <w:pPr>
              <w:pStyle w:val="a8"/>
              <w:numPr>
                <w:ilvl w:val="0"/>
                <w:numId w:val="2"/>
              </w:numPr>
              <w:ind w:leftChars="0" w:left="626" w:hanging="626"/>
              <w:rPr>
                <w:rFonts w:ascii="標楷體" w:eastAsia="標楷體" w:hAnsi="標楷體"/>
                <w:sz w:val="28"/>
                <w:szCs w:val="28"/>
              </w:rPr>
            </w:pPr>
            <w:r w:rsidRPr="000D29EA">
              <w:rPr>
                <w:rFonts w:ascii="標楷體" w:eastAsia="標楷體" w:hAnsi="標楷體" w:hint="eastAsia"/>
                <w:sz w:val="28"/>
                <w:szCs w:val="28"/>
              </w:rPr>
              <w:lastRenderedPageBreak/>
              <w:t>收單機構</w:t>
            </w:r>
            <w:r w:rsidR="00DC4693">
              <w:rPr>
                <w:rFonts w:ascii="標楷體" w:eastAsia="標楷體" w:hAnsi="標楷體" w:hint="eastAsia"/>
                <w:sz w:val="28"/>
                <w:szCs w:val="28"/>
              </w:rPr>
              <w:t>為確保</w:t>
            </w:r>
            <w:r w:rsidR="00DC4693" w:rsidRPr="00DC4693">
              <w:rPr>
                <w:rFonts w:ascii="標楷體" w:eastAsia="標楷體" w:hAnsi="標楷體" w:hint="eastAsia"/>
                <w:sz w:val="28"/>
                <w:szCs w:val="28"/>
              </w:rPr>
              <w:t>「代收代付平台業者」蒐集或儲存信用卡卡號之</w:t>
            </w:r>
            <w:r w:rsidR="00EF61DB">
              <w:rPr>
                <w:rFonts w:ascii="標楷體" w:eastAsia="標楷體" w:hAnsi="標楷體" w:hint="eastAsia"/>
                <w:sz w:val="28"/>
                <w:szCs w:val="28"/>
              </w:rPr>
              <w:t>作業</w:t>
            </w:r>
            <w:r w:rsidR="00DC4693">
              <w:rPr>
                <w:rFonts w:ascii="標楷體" w:eastAsia="標楷體" w:hAnsi="標楷體" w:hint="eastAsia"/>
                <w:sz w:val="28"/>
                <w:szCs w:val="28"/>
              </w:rPr>
              <w:t>安全性</w:t>
            </w:r>
            <w:r w:rsidR="00DC4693" w:rsidRPr="00DC4693">
              <w:rPr>
                <w:rFonts w:ascii="標楷體" w:eastAsia="標楷體" w:hAnsi="標楷體" w:hint="eastAsia"/>
                <w:sz w:val="28"/>
                <w:szCs w:val="28"/>
              </w:rPr>
              <w:t>，依國際組織支付卡產業資料安全標準(PCI DSS)規範，</w:t>
            </w:r>
            <w:r w:rsidR="00DC4693">
              <w:rPr>
                <w:rFonts w:ascii="標楷體" w:eastAsia="標楷體" w:hAnsi="標楷體" w:hint="eastAsia"/>
                <w:sz w:val="28"/>
                <w:szCs w:val="28"/>
              </w:rPr>
              <w:t>應</w:t>
            </w:r>
            <w:r w:rsidR="00DC4693" w:rsidRPr="00DC4693">
              <w:rPr>
                <w:rFonts w:ascii="標楷體" w:eastAsia="標楷體" w:hAnsi="標楷體" w:hint="eastAsia"/>
                <w:sz w:val="28"/>
                <w:szCs w:val="28"/>
              </w:rPr>
              <w:t>徵提</w:t>
            </w:r>
            <w:r w:rsidR="00E07526">
              <w:rPr>
                <w:rFonts w:ascii="標楷體" w:eastAsia="標楷體" w:hAnsi="標楷體" w:hint="eastAsia"/>
                <w:sz w:val="28"/>
                <w:szCs w:val="28"/>
              </w:rPr>
              <w:t>平台業者</w:t>
            </w:r>
            <w:r w:rsidR="008B3C35">
              <w:rPr>
                <w:rFonts w:ascii="標楷體" w:eastAsia="標楷體" w:hAnsi="標楷體" w:hint="eastAsia"/>
                <w:sz w:val="28"/>
                <w:szCs w:val="28"/>
              </w:rPr>
              <w:t>符合</w:t>
            </w:r>
            <w:r w:rsidR="00DC4693" w:rsidRPr="00DC4693">
              <w:rPr>
                <w:rFonts w:ascii="標楷體" w:eastAsia="標楷體" w:hAnsi="標楷體" w:hint="eastAsia"/>
                <w:sz w:val="28"/>
                <w:szCs w:val="28"/>
              </w:rPr>
              <w:t>PCIDSS之驗證文件，</w:t>
            </w:r>
            <w:proofErr w:type="gramStart"/>
            <w:r w:rsidR="00DC4693">
              <w:rPr>
                <w:rFonts w:ascii="標楷體" w:eastAsia="標楷體" w:hAnsi="標楷體" w:hint="eastAsia"/>
                <w:sz w:val="28"/>
                <w:szCs w:val="28"/>
              </w:rPr>
              <w:t>爰</w:t>
            </w:r>
            <w:proofErr w:type="gramEnd"/>
            <w:r w:rsidR="00DC4693">
              <w:rPr>
                <w:rFonts w:ascii="標楷體" w:eastAsia="標楷體" w:hAnsi="標楷體" w:hint="eastAsia"/>
                <w:sz w:val="28"/>
                <w:szCs w:val="28"/>
              </w:rPr>
              <w:t>增修本條第八項</w:t>
            </w:r>
            <w:r w:rsidR="00DC4693" w:rsidRPr="00DC4693">
              <w:rPr>
                <w:rFonts w:ascii="標楷體" w:eastAsia="標楷體" w:hAnsi="標楷體" w:hint="eastAsia"/>
                <w:sz w:val="28"/>
                <w:szCs w:val="28"/>
              </w:rPr>
              <w:t>。</w:t>
            </w:r>
          </w:p>
          <w:p w:rsidR="00DC4693" w:rsidRDefault="004C1EB2" w:rsidP="000D29EA">
            <w:pPr>
              <w:pStyle w:val="a8"/>
              <w:numPr>
                <w:ilvl w:val="0"/>
                <w:numId w:val="2"/>
              </w:numPr>
              <w:ind w:leftChars="0" w:left="626" w:hanging="626"/>
              <w:rPr>
                <w:rFonts w:ascii="標楷體" w:eastAsia="標楷體" w:hAnsi="標楷體"/>
                <w:sz w:val="28"/>
                <w:szCs w:val="28"/>
              </w:rPr>
            </w:pPr>
            <w:r w:rsidRPr="004C1EB2">
              <w:rPr>
                <w:rFonts w:ascii="標楷體" w:eastAsia="標楷體" w:hAnsi="標楷體" w:hint="eastAsia"/>
                <w:sz w:val="28"/>
                <w:szCs w:val="28"/>
              </w:rPr>
              <w:t>另「代收代付平台業者」提供行動裝置應用程式（APP）供消費者</w:t>
            </w:r>
            <w:r w:rsidR="00F02098" w:rsidRPr="00970345">
              <w:rPr>
                <w:rFonts w:ascii="標楷體" w:eastAsia="標楷體" w:hAnsi="標楷體" w:hint="eastAsia"/>
                <w:color w:val="000000" w:themeColor="text1"/>
                <w:sz w:val="28"/>
                <w:szCs w:val="28"/>
              </w:rPr>
              <w:t>信用卡交易</w:t>
            </w:r>
            <w:r w:rsidRPr="004C1EB2">
              <w:rPr>
                <w:rFonts w:ascii="標楷體" w:eastAsia="標楷體" w:hAnsi="標楷體" w:hint="eastAsia"/>
                <w:sz w:val="28"/>
                <w:szCs w:val="28"/>
              </w:rPr>
              <w:t>下載使用，為確保其</w:t>
            </w:r>
            <w:proofErr w:type="gramStart"/>
            <w:r w:rsidRPr="004C1EB2">
              <w:rPr>
                <w:rFonts w:ascii="標楷體" w:eastAsia="標楷體" w:hAnsi="標楷體" w:hint="eastAsia"/>
                <w:sz w:val="28"/>
                <w:szCs w:val="28"/>
              </w:rPr>
              <w:t>符合資安要求</w:t>
            </w:r>
            <w:proofErr w:type="gramEnd"/>
            <w:r w:rsidRPr="004C1EB2">
              <w:rPr>
                <w:rFonts w:ascii="標楷體" w:eastAsia="標楷體" w:hAnsi="標楷體" w:hint="eastAsia"/>
                <w:sz w:val="28"/>
                <w:szCs w:val="28"/>
              </w:rPr>
              <w:t>，該APP</w:t>
            </w:r>
            <w:r w:rsidR="001D4027">
              <w:rPr>
                <w:rFonts w:ascii="標楷體" w:eastAsia="標楷體" w:hAnsi="標楷體" w:hint="eastAsia"/>
                <w:sz w:val="28"/>
                <w:szCs w:val="28"/>
              </w:rPr>
              <w:t>須</w:t>
            </w:r>
            <w:r w:rsidR="001D4027" w:rsidRPr="001D4027">
              <w:rPr>
                <w:rFonts w:ascii="標楷體" w:eastAsia="標楷體" w:hAnsi="標楷體" w:hint="eastAsia"/>
                <w:sz w:val="28"/>
                <w:szCs w:val="28"/>
              </w:rPr>
              <w:t>參酌經濟部工業局「行動應用APP</w:t>
            </w:r>
            <w:proofErr w:type="gramStart"/>
            <w:r w:rsidR="001D4027" w:rsidRPr="001D4027">
              <w:rPr>
                <w:rFonts w:ascii="標楷體" w:eastAsia="標楷體" w:hAnsi="標楷體" w:hint="eastAsia"/>
                <w:sz w:val="28"/>
                <w:szCs w:val="28"/>
              </w:rPr>
              <w:t>基本資安檢測</w:t>
            </w:r>
            <w:proofErr w:type="gramEnd"/>
            <w:r w:rsidR="001D4027" w:rsidRPr="001D4027">
              <w:rPr>
                <w:rFonts w:ascii="標楷體" w:eastAsia="標楷體" w:hAnsi="標楷體" w:hint="eastAsia"/>
                <w:sz w:val="28"/>
                <w:szCs w:val="28"/>
              </w:rPr>
              <w:t>規範」或國際組織支付應用軟體資料安全標準(PADSS</w:t>
            </w:r>
            <w:r w:rsidR="001D4027">
              <w:rPr>
                <w:rFonts w:ascii="標楷體" w:eastAsia="標楷體" w:hAnsi="標楷體" w:hint="eastAsia"/>
                <w:sz w:val="28"/>
                <w:szCs w:val="28"/>
              </w:rPr>
              <w:t>，Payment Application Data Security Standard</w:t>
            </w:r>
            <w:r w:rsidR="001D4027" w:rsidRPr="001D4027">
              <w:rPr>
                <w:rFonts w:ascii="標楷體" w:eastAsia="標楷體" w:hAnsi="標楷體" w:hint="eastAsia"/>
                <w:sz w:val="28"/>
                <w:szCs w:val="28"/>
              </w:rPr>
              <w:t>)規範</w:t>
            </w:r>
            <w:r w:rsidRPr="004C1EB2">
              <w:rPr>
                <w:rFonts w:ascii="標楷體" w:eastAsia="標楷體" w:hAnsi="標楷體" w:hint="eastAsia"/>
                <w:sz w:val="28"/>
                <w:szCs w:val="28"/>
              </w:rPr>
              <w:t>經由第三方機構確認其安全防護，至於收單機構尚無驗證該APP之能力，建議由平台業者提供證明</w:t>
            </w:r>
            <w:proofErr w:type="gramStart"/>
            <w:r w:rsidRPr="004C1EB2">
              <w:rPr>
                <w:rFonts w:ascii="標楷體" w:eastAsia="標楷體" w:hAnsi="標楷體" w:hint="eastAsia"/>
                <w:sz w:val="28"/>
                <w:szCs w:val="28"/>
              </w:rPr>
              <w:t>文件供收單</w:t>
            </w:r>
            <w:proofErr w:type="gramEnd"/>
            <w:r w:rsidRPr="004C1EB2">
              <w:rPr>
                <w:rFonts w:ascii="標楷體" w:eastAsia="標楷體" w:hAnsi="標楷體" w:hint="eastAsia"/>
                <w:sz w:val="28"/>
                <w:szCs w:val="28"/>
              </w:rPr>
              <w:t>機構查驗，</w:t>
            </w:r>
            <w:proofErr w:type="gramStart"/>
            <w:r w:rsidRPr="004C1EB2">
              <w:rPr>
                <w:rFonts w:ascii="標楷體" w:eastAsia="標楷體" w:hAnsi="標楷體" w:hint="eastAsia"/>
                <w:sz w:val="28"/>
                <w:szCs w:val="28"/>
              </w:rPr>
              <w:t>爰增列本條</w:t>
            </w:r>
            <w:proofErr w:type="gramEnd"/>
            <w:r w:rsidRPr="004C1EB2">
              <w:rPr>
                <w:rFonts w:ascii="標楷體" w:eastAsia="標楷體" w:hAnsi="標楷體" w:hint="eastAsia"/>
                <w:sz w:val="28"/>
                <w:szCs w:val="28"/>
              </w:rPr>
              <w:t>第九</w:t>
            </w:r>
            <w:r w:rsidRPr="004C1EB2">
              <w:rPr>
                <w:rFonts w:ascii="標楷體" w:eastAsia="標楷體" w:hAnsi="標楷體" w:hint="eastAsia"/>
                <w:sz w:val="28"/>
                <w:szCs w:val="28"/>
              </w:rPr>
              <w:lastRenderedPageBreak/>
              <w:t>項</w:t>
            </w:r>
            <w:r w:rsidR="00DC4693" w:rsidRPr="00DC4693">
              <w:rPr>
                <w:rFonts w:ascii="標楷體" w:eastAsia="標楷體" w:hAnsi="標楷體" w:hint="eastAsia"/>
                <w:sz w:val="28"/>
                <w:szCs w:val="28"/>
              </w:rPr>
              <w:t>。</w:t>
            </w:r>
          </w:p>
          <w:p w:rsidR="00B62D73" w:rsidRDefault="000E4565" w:rsidP="000D29EA">
            <w:pPr>
              <w:pStyle w:val="a8"/>
              <w:numPr>
                <w:ilvl w:val="0"/>
                <w:numId w:val="2"/>
              </w:numPr>
              <w:ind w:leftChars="0" w:left="626" w:hanging="626"/>
              <w:rPr>
                <w:rFonts w:ascii="標楷體" w:eastAsia="標楷體" w:hAnsi="標楷體"/>
                <w:sz w:val="28"/>
                <w:szCs w:val="28"/>
              </w:rPr>
            </w:pPr>
            <w:r w:rsidRPr="000D29EA">
              <w:rPr>
                <w:rFonts w:ascii="標楷體" w:eastAsia="標楷體" w:hAnsi="標楷體" w:hint="eastAsia"/>
                <w:sz w:val="28"/>
                <w:szCs w:val="28"/>
              </w:rPr>
              <w:t>因現行收單機構</w:t>
            </w:r>
            <w:proofErr w:type="gramStart"/>
            <w:r w:rsidRPr="000D29EA">
              <w:rPr>
                <w:rFonts w:ascii="標楷體" w:eastAsia="標楷體" w:hAnsi="標楷體" w:hint="eastAsia"/>
                <w:sz w:val="28"/>
                <w:szCs w:val="28"/>
              </w:rPr>
              <w:t>依循聯徵</w:t>
            </w:r>
            <w:proofErr w:type="gramEnd"/>
            <w:r w:rsidRPr="000D29EA">
              <w:rPr>
                <w:rFonts w:ascii="標楷體" w:eastAsia="標楷體" w:hAnsi="標楷體" w:hint="eastAsia"/>
                <w:sz w:val="28"/>
                <w:szCs w:val="28"/>
              </w:rPr>
              <w:t>中心「信用卡戶及特約商店信用資料建檔作業要點」，收單機構僅報送平台特約商店之資料，該平台所簽約之賣方(即次</w:t>
            </w:r>
            <w:proofErr w:type="gramStart"/>
            <w:r w:rsidRPr="000D29EA">
              <w:rPr>
                <w:rFonts w:ascii="標楷體" w:eastAsia="標楷體" w:hAnsi="標楷體" w:hint="eastAsia"/>
                <w:sz w:val="28"/>
                <w:szCs w:val="28"/>
              </w:rPr>
              <w:t>特</w:t>
            </w:r>
            <w:proofErr w:type="gramEnd"/>
            <w:r w:rsidRPr="000D29EA">
              <w:rPr>
                <w:rFonts w:ascii="標楷體" w:eastAsia="標楷體" w:hAnsi="標楷體" w:hint="eastAsia"/>
                <w:sz w:val="28"/>
                <w:szCs w:val="28"/>
              </w:rPr>
              <w:t>店)似無向聯徵中心進行報送，</w:t>
            </w:r>
            <w:proofErr w:type="gramStart"/>
            <w:r w:rsidRPr="000D29EA">
              <w:rPr>
                <w:rFonts w:ascii="標楷體" w:eastAsia="標楷體" w:hAnsi="標楷體" w:hint="eastAsia"/>
                <w:sz w:val="28"/>
                <w:szCs w:val="28"/>
              </w:rPr>
              <w:t>為利聯徵</w:t>
            </w:r>
            <w:proofErr w:type="gramEnd"/>
            <w:r w:rsidRPr="000D29EA">
              <w:rPr>
                <w:rFonts w:ascii="標楷體" w:eastAsia="標楷體" w:hAnsi="標楷體" w:hint="eastAsia"/>
                <w:sz w:val="28"/>
                <w:szCs w:val="28"/>
              </w:rPr>
              <w:t>中心彙整之收受信用卡商店資訊完整性，擬建議增列報送次</w:t>
            </w:r>
            <w:proofErr w:type="gramStart"/>
            <w:r w:rsidRPr="000D29EA">
              <w:rPr>
                <w:rFonts w:ascii="標楷體" w:eastAsia="標楷體" w:hAnsi="標楷體" w:hint="eastAsia"/>
                <w:sz w:val="28"/>
                <w:szCs w:val="28"/>
              </w:rPr>
              <w:t>特</w:t>
            </w:r>
            <w:proofErr w:type="gramEnd"/>
            <w:r w:rsidRPr="000D29EA">
              <w:rPr>
                <w:rFonts w:ascii="標楷體" w:eastAsia="標楷體" w:hAnsi="標楷體" w:hint="eastAsia"/>
                <w:sz w:val="28"/>
                <w:szCs w:val="28"/>
              </w:rPr>
              <w:t>店之相關資訊，修正本</w:t>
            </w:r>
            <w:r w:rsidR="00EF61DB">
              <w:rPr>
                <w:rFonts w:ascii="標楷體" w:eastAsia="標楷體" w:hAnsi="標楷體" w:hint="eastAsia"/>
                <w:sz w:val="28"/>
                <w:szCs w:val="28"/>
              </w:rPr>
              <w:t>項，並項次調整為第十項</w:t>
            </w:r>
            <w:r w:rsidRPr="000D29EA">
              <w:rPr>
                <w:rFonts w:ascii="標楷體" w:eastAsia="標楷體" w:hAnsi="標楷體" w:hint="eastAsia"/>
                <w:sz w:val="28"/>
                <w:szCs w:val="28"/>
              </w:rPr>
              <w:t>。</w:t>
            </w:r>
          </w:p>
          <w:p w:rsidR="00EF61DB" w:rsidRPr="000D29EA" w:rsidRDefault="00EF61DB" w:rsidP="000D29EA">
            <w:pPr>
              <w:pStyle w:val="a8"/>
              <w:numPr>
                <w:ilvl w:val="0"/>
                <w:numId w:val="2"/>
              </w:numPr>
              <w:ind w:leftChars="0" w:left="626" w:hanging="626"/>
              <w:rPr>
                <w:rFonts w:ascii="標楷體" w:eastAsia="標楷體" w:hAnsi="標楷體"/>
                <w:sz w:val="28"/>
                <w:szCs w:val="28"/>
              </w:rPr>
            </w:pPr>
            <w:r w:rsidRPr="00EF61DB">
              <w:rPr>
                <w:rFonts w:ascii="標楷體" w:eastAsia="標楷體" w:hAnsi="標楷體" w:hint="eastAsia"/>
                <w:sz w:val="28"/>
                <w:szCs w:val="28"/>
              </w:rPr>
              <w:t>本條</w:t>
            </w:r>
            <w:r>
              <w:rPr>
                <w:rFonts w:ascii="標楷體" w:eastAsia="標楷體" w:hAnsi="標楷體" w:hint="eastAsia"/>
                <w:sz w:val="28"/>
                <w:szCs w:val="28"/>
              </w:rPr>
              <w:t>原</w:t>
            </w:r>
            <w:r w:rsidRPr="00EF61DB">
              <w:rPr>
                <w:rFonts w:ascii="標楷體" w:eastAsia="標楷體" w:hAnsi="標楷體" w:hint="eastAsia"/>
                <w:sz w:val="28"/>
                <w:szCs w:val="28"/>
              </w:rPr>
              <w:t>第十項規定「代收代付平台業者」提供予實體通路受款人(賣方)之刷卡設備硬體規格及軟體驗證均符合支付卡產業規範，經收單機構驗證測試通過」乙節，一般實務作業平台提供刷卡設備之硬體規格及軟體係經國際卡組織或其核可機構認證並取得證明，收單機構查驗該認證證明，並測試通過相關作業，尚無驗證之能力，</w:t>
            </w:r>
            <w:proofErr w:type="gramStart"/>
            <w:r w:rsidRPr="00EF61DB">
              <w:rPr>
                <w:rFonts w:ascii="標楷體" w:eastAsia="標楷體" w:hAnsi="標楷體" w:hint="eastAsia"/>
                <w:sz w:val="28"/>
                <w:szCs w:val="28"/>
              </w:rPr>
              <w:t>爰酌修</w:t>
            </w:r>
            <w:proofErr w:type="gramEnd"/>
            <w:r w:rsidRPr="00EF61DB">
              <w:rPr>
                <w:rFonts w:ascii="標楷體" w:eastAsia="標楷體" w:hAnsi="標楷體" w:hint="eastAsia"/>
                <w:sz w:val="28"/>
                <w:szCs w:val="28"/>
              </w:rPr>
              <w:t>本</w:t>
            </w:r>
            <w:r>
              <w:rPr>
                <w:rFonts w:ascii="標楷體" w:eastAsia="標楷體" w:hAnsi="標楷體" w:hint="eastAsia"/>
                <w:sz w:val="28"/>
                <w:szCs w:val="28"/>
              </w:rPr>
              <w:t>項</w:t>
            </w:r>
            <w:r w:rsidRPr="00EF61DB">
              <w:rPr>
                <w:rFonts w:ascii="標楷體" w:eastAsia="標楷體" w:hAnsi="標楷體" w:hint="eastAsia"/>
                <w:sz w:val="28"/>
                <w:szCs w:val="28"/>
              </w:rPr>
              <w:t>文字</w:t>
            </w:r>
            <w:r>
              <w:rPr>
                <w:rFonts w:ascii="標楷體" w:eastAsia="標楷體" w:hAnsi="標楷體" w:hint="eastAsia"/>
                <w:sz w:val="28"/>
                <w:szCs w:val="28"/>
              </w:rPr>
              <w:t>，</w:t>
            </w:r>
            <w:r w:rsidRPr="00EF61DB">
              <w:rPr>
                <w:rFonts w:ascii="標楷體" w:eastAsia="標楷體" w:hAnsi="標楷體" w:hint="eastAsia"/>
                <w:sz w:val="28"/>
                <w:szCs w:val="28"/>
              </w:rPr>
              <w:t>並項次調整</w:t>
            </w:r>
            <w:r>
              <w:rPr>
                <w:rFonts w:ascii="標楷體" w:eastAsia="標楷體" w:hAnsi="標楷體" w:hint="eastAsia"/>
                <w:sz w:val="28"/>
                <w:szCs w:val="28"/>
              </w:rPr>
              <w:t>為第</w:t>
            </w:r>
            <w:r>
              <w:rPr>
                <w:rFonts w:ascii="標楷體" w:eastAsia="標楷體" w:hAnsi="標楷體" w:hint="eastAsia"/>
                <w:sz w:val="28"/>
                <w:szCs w:val="28"/>
              </w:rPr>
              <w:lastRenderedPageBreak/>
              <w:t>十一項</w:t>
            </w:r>
            <w:r w:rsidRPr="00EF61DB">
              <w:rPr>
                <w:rFonts w:ascii="標楷體" w:eastAsia="標楷體" w:hAnsi="標楷體" w:hint="eastAsia"/>
                <w:sz w:val="28"/>
                <w:szCs w:val="28"/>
              </w:rPr>
              <w:t>。</w:t>
            </w:r>
          </w:p>
          <w:p w:rsidR="00720EAC" w:rsidRPr="00A43901" w:rsidRDefault="00720EAC" w:rsidP="00837225">
            <w:pPr>
              <w:rPr>
                <w:rFonts w:ascii="標楷體" w:eastAsia="標楷體" w:hAnsi="標楷體"/>
                <w:sz w:val="28"/>
                <w:szCs w:val="28"/>
              </w:rPr>
            </w:pPr>
          </w:p>
        </w:tc>
      </w:tr>
    </w:tbl>
    <w:p w:rsidR="00A43901" w:rsidRPr="00A43901" w:rsidRDefault="00A43901" w:rsidP="00A65760">
      <w:pPr>
        <w:jc w:val="center"/>
        <w:rPr>
          <w:rFonts w:ascii="標楷體" w:eastAsia="標楷體" w:hAnsi="標楷體"/>
          <w:sz w:val="28"/>
          <w:szCs w:val="28"/>
        </w:rPr>
      </w:pPr>
    </w:p>
    <w:p w:rsidR="00A65760" w:rsidRPr="00A65760" w:rsidRDefault="00A65760" w:rsidP="00A65760">
      <w:pPr>
        <w:jc w:val="center"/>
        <w:rPr>
          <w:rFonts w:ascii="標楷體" w:eastAsia="標楷體" w:hAnsi="標楷體"/>
          <w:sz w:val="28"/>
          <w:szCs w:val="28"/>
        </w:rPr>
      </w:pPr>
    </w:p>
    <w:sectPr w:rsidR="00A65760" w:rsidRPr="00A65760" w:rsidSect="00A65760">
      <w:footerReference w:type="default" r:id="rId8"/>
      <w:pgSz w:w="11906" w:h="16838" w:code="9"/>
      <w:pgMar w:top="1440" w:right="1134" w:bottom="1440" w:left="1134"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E18" w:rsidRDefault="00CB3E18" w:rsidP="00A65760">
      <w:pPr>
        <w:spacing w:line="240" w:lineRule="auto"/>
      </w:pPr>
      <w:r>
        <w:separator/>
      </w:r>
    </w:p>
  </w:endnote>
  <w:endnote w:type="continuationSeparator" w:id="0">
    <w:p w:rsidR="00CB3E18" w:rsidRDefault="00CB3E18" w:rsidP="00A6576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41758"/>
      <w:docPartObj>
        <w:docPartGallery w:val="Page Numbers (Bottom of Page)"/>
        <w:docPartUnique/>
      </w:docPartObj>
    </w:sdtPr>
    <w:sdtContent>
      <w:p w:rsidR="00627D40" w:rsidRDefault="00695BDA">
        <w:pPr>
          <w:pStyle w:val="a5"/>
          <w:jc w:val="center"/>
        </w:pPr>
        <w:r>
          <w:fldChar w:fldCharType="begin"/>
        </w:r>
        <w:r w:rsidR="00627D40">
          <w:instrText xml:space="preserve"> PAGE   \* MERGEFORMAT </w:instrText>
        </w:r>
        <w:r>
          <w:fldChar w:fldCharType="separate"/>
        </w:r>
        <w:r w:rsidR="00166BF9" w:rsidRPr="00166BF9">
          <w:rPr>
            <w:noProof/>
            <w:lang w:val="zh-TW"/>
          </w:rPr>
          <w:t>1</w:t>
        </w:r>
        <w:r>
          <w:fldChar w:fldCharType="end"/>
        </w:r>
      </w:p>
    </w:sdtContent>
  </w:sdt>
  <w:p w:rsidR="00627D40" w:rsidRDefault="00627D4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E18" w:rsidRDefault="00CB3E18" w:rsidP="00A65760">
      <w:pPr>
        <w:spacing w:line="240" w:lineRule="auto"/>
      </w:pPr>
      <w:r>
        <w:separator/>
      </w:r>
    </w:p>
  </w:footnote>
  <w:footnote w:type="continuationSeparator" w:id="0">
    <w:p w:rsidR="00CB3E18" w:rsidRDefault="00CB3E18" w:rsidP="00A6576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55071"/>
    <w:multiLevelType w:val="hybridMultilevel"/>
    <w:tmpl w:val="A2088322"/>
    <w:lvl w:ilvl="0" w:tplc="30BE3F6A">
      <w:start w:val="1"/>
      <w:numFmt w:val="taiwaneseCountingThousand"/>
      <w:lvlText w:val="%1、"/>
      <w:lvlJc w:val="left"/>
      <w:pPr>
        <w:tabs>
          <w:tab w:val="num" w:pos="720"/>
        </w:tabs>
        <w:ind w:left="720" w:hanging="720"/>
      </w:pPr>
      <w:rPr>
        <w:rFonts w:hint="default"/>
      </w:rPr>
    </w:lvl>
    <w:lvl w:ilvl="1" w:tplc="33940878">
      <w:start w:val="1"/>
      <w:numFmt w:val="taiwaneseCountingThousand"/>
      <w:lvlText w:val="%2、"/>
      <w:lvlJc w:val="left"/>
      <w:pPr>
        <w:tabs>
          <w:tab w:val="num" w:pos="960"/>
        </w:tabs>
        <w:ind w:left="960" w:hanging="480"/>
      </w:pPr>
      <w:rPr>
        <w:rFonts w:hint="default"/>
        <w:lang w:val="en-US"/>
      </w:rPr>
    </w:lvl>
    <w:lvl w:ilvl="2" w:tplc="FF2E1392">
      <w:start w:val="1"/>
      <w:numFmt w:val="taiwaneseCountingThousand"/>
      <w:lvlText w:val="（%3）"/>
      <w:lvlJc w:val="left"/>
      <w:pPr>
        <w:ind w:left="1830" w:hanging="870"/>
      </w:pPr>
      <w:rPr>
        <w:rFonts w:hint="default"/>
      </w:rPr>
    </w:lvl>
    <w:lvl w:ilvl="3" w:tplc="44A832FA">
      <w:start w:val="1"/>
      <w:numFmt w:val="decimal"/>
      <w:lvlText w:val="%4、"/>
      <w:lvlJc w:val="left"/>
      <w:pPr>
        <w:ind w:left="2160" w:hanging="72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29AE2EA4"/>
    <w:multiLevelType w:val="hybridMultilevel"/>
    <w:tmpl w:val="41828966"/>
    <w:lvl w:ilvl="0" w:tplc="01DE1D3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5760"/>
    <w:rsid w:val="00015923"/>
    <w:rsid w:val="00017308"/>
    <w:rsid w:val="000449F0"/>
    <w:rsid w:val="00074D54"/>
    <w:rsid w:val="000A7E91"/>
    <w:rsid w:val="000B1621"/>
    <w:rsid w:val="000D29EA"/>
    <w:rsid w:val="000E015E"/>
    <w:rsid w:val="000E38F4"/>
    <w:rsid w:val="000E4565"/>
    <w:rsid w:val="000F7297"/>
    <w:rsid w:val="00105459"/>
    <w:rsid w:val="00162888"/>
    <w:rsid w:val="00164C9A"/>
    <w:rsid w:val="00166BF9"/>
    <w:rsid w:val="0019317E"/>
    <w:rsid w:val="001D4027"/>
    <w:rsid w:val="002127E1"/>
    <w:rsid w:val="00220B94"/>
    <w:rsid w:val="00230260"/>
    <w:rsid w:val="002339D3"/>
    <w:rsid w:val="00281615"/>
    <w:rsid w:val="002C085C"/>
    <w:rsid w:val="002C4C8C"/>
    <w:rsid w:val="003424C3"/>
    <w:rsid w:val="003430A2"/>
    <w:rsid w:val="003819EB"/>
    <w:rsid w:val="003975BE"/>
    <w:rsid w:val="003B5246"/>
    <w:rsid w:val="003E68E9"/>
    <w:rsid w:val="003F66F3"/>
    <w:rsid w:val="004013A1"/>
    <w:rsid w:val="00427E9C"/>
    <w:rsid w:val="00432E6F"/>
    <w:rsid w:val="00455F42"/>
    <w:rsid w:val="004560AF"/>
    <w:rsid w:val="00467015"/>
    <w:rsid w:val="00482D9B"/>
    <w:rsid w:val="004837AD"/>
    <w:rsid w:val="004C1EB2"/>
    <w:rsid w:val="00506A64"/>
    <w:rsid w:val="00512F8E"/>
    <w:rsid w:val="00515991"/>
    <w:rsid w:val="00524279"/>
    <w:rsid w:val="005613D7"/>
    <w:rsid w:val="00572B77"/>
    <w:rsid w:val="005D2D17"/>
    <w:rsid w:val="00627D40"/>
    <w:rsid w:val="0064276F"/>
    <w:rsid w:val="00665023"/>
    <w:rsid w:val="00682080"/>
    <w:rsid w:val="00692CE5"/>
    <w:rsid w:val="00695BDA"/>
    <w:rsid w:val="006A4C93"/>
    <w:rsid w:val="006F2C96"/>
    <w:rsid w:val="006F6F70"/>
    <w:rsid w:val="0071605A"/>
    <w:rsid w:val="00720EAC"/>
    <w:rsid w:val="007418D0"/>
    <w:rsid w:val="00743217"/>
    <w:rsid w:val="0074588D"/>
    <w:rsid w:val="00767D8D"/>
    <w:rsid w:val="00784CB8"/>
    <w:rsid w:val="007B2EE6"/>
    <w:rsid w:val="00837225"/>
    <w:rsid w:val="00837F43"/>
    <w:rsid w:val="0086332D"/>
    <w:rsid w:val="0088628A"/>
    <w:rsid w:val="008A19A5"/>
    <w:rsid w:val="008B3C35"/>
    <w:rsid w:val="008C67BB"/>
    <w:rsid w:val="008C6B74"/>
    <w:rsid w:val="008F5DDA"/>
    <w:rsid w:val="00964476"/>
    <w:rsid w:val="00970345"/>
    <w:rsid w:val="00975190"/>
    <w:rsid w:val="0098220B"/>
    <w:rsid w:val="00996D8F"/>
    <w:rsid w:val="0099787A"/>
    <w:rsid w:val="009A06C3"/>
    <w:rsid w:val="009B001A"/>
    <w:rsid w:val="009C4C01"/>
    <w:rsid w:val="009C5702"/>
    <w:rsid w:val="00A14C4B"/>
    <w:rsid w:val="00A3731D"/>
    <w:rsid w:val="00A43901"/>
    <w:rsid w:val="00A56B0D"/>
    <w:rsid w:val="00A65760"/>
    <w:rsid w:val="00A8488B"/>
    <w:rsid w:val="00AA4673"/>
    <w:rsid w:val="00AA49C0"/>
    <w:rsid w:val="00AC7AF7"/>
    <w:rsid w:val="00AF5C66"/>
    <w:rsid w:val="00B14EDB"/>
    <w:rsid w:val="00B46146"/>
    <w:rsid w:val="00B478FE"/>
    <w:rsid w:val="00B52175"/>
    <w:rsid w:val="00B62D73"/>
    <w:rsid w:val="00B84F58"/>
    <w:rsid w:val="00BB21B4"/>
    <w:rsid w:val="00BD24AF"/>
    <w:rsid w:val="00BE0E5C"/>
    <w:rsid w:val="00C0332F"/>
    <w:rsid w:val="00C116BD"/>
    <w:rsid w:val="00C62D02"/>
    <w:rsid w:val="00C7054C"/>
    <w:rsid w:val="00C737A7"/>
    <w:rsid w:val="00C82349"/>
    <w:rsid w:val="00CA1120"/>
    <w:rsid w:val="00CA46C3"/>
    <w:rsid w:val="00CB3E18"/>
    <w:rsid w:val="00D147D9"/>
    <w:rsid w:val="00D42561"/>
    <w:rsid w:val="00D4394A"/>
    <w:rsid w:val="00D93BCD"/>
    <w:rsid w:val="00DC0B1B"/>
    <w:rsid w:val="00DC4693"/>
    <w:rsid w:val="00DE74F3"/>
    <w:rsid w:val="00E0526C"/>
    <w:rsid w:val="00E07526"/>
    <w:rsid w:val="00E36191"/>
    <w:rsid w:val="00E6770B"/>
    <w:rsid w:val="00E7617C"/>
    <w:rsid w:val="00E80BC7"/>
    <w:rsid w:val="00E90445"/>
    <w:rsid w:val="00EB6AEE"/>
    <w:rsid w:val="00EF61DB"/>
    <w:rsid w:val="00F02098"/>
    <w:rsid w:val="00F24B48"/>
    <w:rsid w:val="00F61615"/>
    <w:rsid w:val="00F66EED"/>
    <w:rsid w:val="00FD5EDA"/>
    <w:rsid w:val="00FD751A"/>
    <w:rsid w:val="00FF6628"/>
    <w:rsid w:val="00FF663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C4B"/>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65760"/>
    <w:pPr>
      <w:tabs>
        <w:tab w:val="center" w:pos="4153"/>
        <w:tab w:val="right" w:pos="8306"/>
      </w:tabs>
      <w:snapToGrid w:val="0"/>
    </w:pPr>
    <w:rPr>
      <w:sz w:val="20"/>
      <w:szCs w:val="20"/>
    </w:rPr>
  </w:style>
  <w:style w:type="character" w:customStyle="1" w:styleId="a4">
    <w:name w:val="頁首 字元"/>
    <w:basedOn w:val="a0"/>
    <w:link w:val="a3"/>
    <w:uiPriority w:val="99"/>
    <w:semiHidden/>
    <w:rsid w:val="00A65760"/>
    <w:rPr>
      <w:sz w:val="20"/>
      <w:szCs w:val="20"/>
    </w:rPr>
  </w:style>
  <w:style w:type="paragraph" w:styleId="a5">
    <w:name w:val="footer"/>
    <w:basedOn w:val="a"/>
    <w:link w:val="a6"/>
    <w:uiPriority w:val="99"/>
    <w:unhideWhenUsed/>
    <w:rsid w:val="00A65760"/>
    <w:pPr>
      <w:tabs>
        <w:tab w:val="center" w:pos="4153"/>
        <w:tab w:val="right" w:pos="8306"/>
      </w:tabs>
      <w:snapToGrid w:val="0"/>
    </w:pPr>
    <w:rPr>
      <w:sz w:val="20"/>
      <w:szCs w:val="20"/>
    </w:rPr>
  </w:style>
  <w:style w:type="character" w:customStyle="1" w:styleId="a6">
    <w:name w:val="頁尾 字元"/>
    <w:basedOn w:val="a0"/>
    <w:link w:val="a5"/>
    <w:uiPriority w:val="99"/>
    <w:rsid w:val="00A65760"/>
    <w:rPr>
      <w:sz w:val="20"/>
      <w:szCs w:val="20"/>
    </w:rPr>
  </w:style>
  <w:style w:type="table" w:styleId="a7">
    <w:name w:val="Table Grid"/>
    <w:basedOn w:val="a1"/>
    <w:uiPriority w:val="59"/>
    <w:rsid w:val="00A4390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62D73"/>
    <w:pPr>
      <w:ind w:leftChars="20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428A27-47D0-48E4-9F01-FDD8B0E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428</Words>
  <Characters>2441</Characters>
  <Application>Microsoft Office Word</Application>
  <DocSecurity>0</DocSecurity>
  <Lines>20</Lines>
  <Paragraphs>5</Paragraphs>
  <ScaleCrop>false</ScaleCrop>
  <Company/>
  <LinksUpToDate>false</LinksUpToDate>
  <CharactersWithSpaces>2864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2017-04-26T06:26:00Z</dcterms:created>
  <dcterms:modified xsi:type="dcterms:W3CDTF">2017-04-26T06:26:00Z</dcterms:modified>
</cp:coreProperties>
</file>