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4D59" w:rsidRDefault="00844D59" w:rsidP="00844D59">
      <w:pPr>
        <w:pStyle w:val="a3"/>
        <w:spacing w:line="420" w:lineRule="exact"/>
        <w:ind w:left="480"/>
        <w:rPr>
          <w:rFonts w:ascii="標楷體" w:eastAsia="標楷體"/>
          <w:sz w:val="32"/>
        </w:rPr>
      </w:pPr>
      <w:r>
        <w:rPr>
          <w:rFonts w:ascii="標楷體" w:eastAsia="標楷體" w:hint="eastAsia"/>
          <w:sz w:val="32"/>
        </w:rPr>
        <w:t>中華民國銀行公會會員授信準則</w:t>
      </w:r>
    </w:p>
    <w:p w:rsidR="00844D59" w:rsidRDefault="00844D59" w:rsidP="006F0C41">
      <w:pPr>
        <w:pStyle w:val="a3"/>
        <w:spacing w:line="320" w:lineRule="exact"/>
        <w:ind w:leftChars="1000" w:left="2400"/>
        <w:rPr>
          <w:rFonts w:ascii="標楷體" w:eastAsia="標楷體"/>
          <w:spacing w:val="-20"/>
        </w:rPr>
      </w:pPr>
      <w:r>
        <w:rPr>
          <w:rFonts w:ascii="標楷體" w:eastAsia="標楷體" w:hint="eastAsia"/>
          <w:spacing w:val="-20"/>
        </w:rPr>
        <w:t>本會</w:t>
      </w:r>
      <w:smartTag w:uri="urn:schemas-microsoft-com:office:smarttags" w:element="chsdate">
        <w:smartTagPr>
          <w:attr w:name="Year" w:val="1988"/>
          <w:attr w:name="Month" w:val="12"/>
          <w:attr w:name="Day" w:val="24"/>
          <w:attr w:name="IsLunarDate" w:val="False"/>
          <w:attr w:name="IsROCDate" w:val="False"/>
        </w:smartTagPr>
        <w:r>
          <w:rPr>
            <w:rFonts w:ascii="標楷體" w:eastAsia="標楷體" w:hint="eastAsia"/>
            <w:spacing w:val="-20"/>
          </w:rPr>
          <w:t>88年12月24日</w:t>
        </w:r>
      </w:smartTag>
      <w:r>
        <w:rPr>
          <w:rFonts w:ascii="標楷體" w:eastAsia="標楷體" w:hint="eastAsia"/>
          <w:spacing w:val="-20"/>
        </w:rPr>
        <w:t>第6屆第3次理監事會聯席會議核議通過</w:t>
      </w:r>
    </w:p>
    <w:p w:rsidR="00844D59" w:rsidRDefault="00844D59" w:rsidP="006F0C41">
      <w:pPr>
        <w:pStyle w:val="a3"/>
        <w:spacing w:line="320" w:lineRule="exact"/>
        <w:ind w:leftChars="1000" w:left="2400"/>
        <w:rPr>
          <w:rFonts w:ascii="標楷體" w:eastAsia="標楷體"/>
          <w:spacing w:val="-20"/>
        </w:rPr>
      </w:pPr>
      <w:r>
        <w:rPr>
          <w:rFonts w:ascii="標楷體" w:eastAsia="標楷體" w:hint="eastAsia"/>
          <w:spacing w:val="-20"/>
        </w:rPr>
        <w:t>本會</w:t>
      </w:r>
      <w:smartTag w:uri="urn:schemas-microsoft-com:office:smarttags" w:element="chsdate">
        <w:smartTagPr>
          <w:attr w:name="Year" w:val="1991"/>
          <w:attr w:name="Month" w:val="10"/>
          <w:attr w:name="Day" w:val="31"/>
          <w:attr w:name="IsLunarDate" w:val="False"/>
          <w:attr w:name="IsROCDate" w:val="False"/>
        </w:smartTagPr>
        <w:r>
          <w:rPr>
            <w:rFonts w:ascii="標楷體" w:eastAsia="標楷體" w:hint="eastAsia"/>
            <w:spacing w:val="-20"/>
          </w:rPr>
          <w:t>91年10月31日</w:t>
        </w:r>
      </w:smartTag>
      <w:r>
        <w:rPr>
          <w:rFonts w:ascii="標楷體" w:eastAsia="標楷體" w:hint="eastAsia"/>
          <w:spacing w:val="-20"/>
        </w:rPr>
        <w:t>第7屆第13次理事會</w:t>
      </w:r>
      <w:r w:rsidR="00E708AF">
        <w:rPr>
          <w:rFonts w:ascii="標楷體" w:eastAsia="標楷體" w:hint="eastAsia"/>
          <w:spacing w:val="-20"/>
        </w:rPr>
        <w:t>議</w:t>
      </w:r>
      <w:r>
        <w:rPr>
          <w:rFonts w:ascii="標楷體" w:eastAsia="標楷體" w:hint="eastAsia"/>
          <w:spacing w:val="-20"/>
        </w:rPr>
        <w:t>核議修正通過</w:t>
      </w:r>
    </w:p>
    <w:p w:rsidR="00844D59" w:rsidRDefault="00844D59" w:rsidP="006F0C41">
      <w:pPr>
        <w:pStyle w:val="a3"/>
        <w:spacing w:line="320" w:lineRule="exact"/>
        <w:ind w:leftChars="1000" w:left="2400"/>
        <w:rPr>
          <w:rFonts w:ascii="標楷體" w:eastAsia="標楷體"/>
          <w:spacing w:val="-20"/>
        </w:rPr>
      </w:pPr>
      <w:r>
        <w:rPr>
          <w:rFonts w:ascii="標楷體" w:eastAsia="標楷體" w:hint="eastAsia"/>
          <w:spacing w:val="-20"/>
        </w:rPr>
        <w:t>本會</w:t>
      </w:r>
      <w:smartTag w:uri="urn:schemas-microsoft-com:office:smarttags" w:element="chsdate">
        <w:smartTagPr>
          <w:attr w:name="Year" w:val="1992"/>
          <w:attr w:name="Month" w:val="10"/>
          <w:attr w:name="Day" w:val="30"/>
          <w:attr w:name="IsLunarDate" w:val="False"/>
          <w:attr w:name="IsROCDate" w:val="False"/>
        </w:smartTagPr>
        <w:r>
          <w:rPr>
            <w:rFonts w:ascii="標楷體" w:eastAsia="標楷體" w:hint="eastAsia"/>
            <w:spacing w:val="-20"/>
          </w:rPr>
          <w:t>92年10月30日</w:t>
        </w:r>
      </w:smartTag>
      <w:r>
        <w:rPr>
          <w:rFonts w:ascii="標楷體" w:eastAsia="標楷體" w:hint="eastAsia"/>
          <w:spacing w:val="-20"/>
        </w:rPr>
        <w:t>第7屆第23次理事會</w:t>
      </w:r>
      <w:r w:rsidR="00E708AF">
        <w:rPr>
          <w:rFonts w:ascii="標楷體" w:eastAsia="標楷體" w:hint="eastAsia"/>
          <w:spacing w:val="-20"/>
        </w:rPr>
        <w:t>議</w:t>
      </w:r>
      <w:r>
        <w:rPr>
          <w:rFonts w:ascii="標楷體" w:eastAsia="標楷體" w:hint="eastAsia"/>
          <w:spacing w:val="-20"/>
        </w:rPr>
        <w:t>核議修正通過</w:t>
      </w:r>
    </w:p>
    <w:p w:rsidR="00844D59" w:rsidRDefault="00844D59" w:rsidP="006F0C41">
      <w:pPr>
        <w:pStyle w:val="a3"/>
        <w:spacing w:line="320" w:lineRule="exact"/>
        <w:ind w:leftChars="1000" w:left="2400"/>
        <w:rPr>
          <w:rFonts w:ascii="標楷體" w:eastAsia="標楷體"/>
          <w:spacing w:val="-20"/>
        </w:rPr>
      </w:pPr>
      <w:r>
        <w:rPr>
          <w:rFonts w:ascii="標楷體" w:eastAsia="標楷體" w:hint="eastAsia"/>
          <w:spacing w:val="-20"/>
        </w:rPr>
        <w:t>本會</w:t>
      </w:r>
      <w:smartTag w:uri="urn:schemas-microsoft-com:office:smarttags" w:element="chsdate">
        <w:smartTagPr>
          <w:attr w:name="Year" w:val="1994"/>
          <w:attr w:name="Month" w:val="4"/>
          <w:attr w:name="Day" w:val="28"/>
          <w:attr w:name="IsLunarDate" w:val="False"/>
          <w:attr w:name="IsROCDate" w:val="False"/>
        </w:smartTagPr>
        <w:r>
          <w:rPr>
            <w:rFonts w:ascii="標楷體" w:eastAsia="標楷體" w:hint="eastAsia"/>
            <w:spacing w:val="-20"/>
          </w:rPr>
          <w:t>94年4月28日</w:t>
        </w:r>
      </w:smartTag>
      <w:r>
        <w:rPr>
          <w:rFonts w:ascii="標楷體" w:eastAsia="標楷體" w:hint="eastAsia"/>
          <w:spacing w:val="-20"/>
        </w:rPr>
        <w:t>第8屆第6次理</w:t>
      </w:r>
      <w:r w:rsidR="009F6848">
        <w:rPr>
          <w:rFonts w:ascii="標楷體" w:eastAsia="標楷體" w:hint="eastAsia"/>
          <w:spacing w:val="-20"/>
        </w:rPr>
        <w:t>監</w:t>
      </w:r>
      <w:r>
        <w:rPr>
          <w:rFonts w:ascii="標楷體" w:eastAsia="標楷體" w:hint="eastAsia"/>
          <w:spacing w:val="-20"/>
        </w:rPr>
        <w:t>事會</w:t>
      </w:r>
      <w:r w:rsidR="00E708AF">
        <w:rPr>
          <w:rFonts w:ascii="標楷體" w:eastAsia="標楷體" w:hint="eastAsia"/>
          <w:spacing w:val="-20"/>
        </w:rPr>
        <w:t>議</w:t>
      </w:r>
      <w:r>
        <w:rPr>
          <w:rFonts w:ascii="標楷體" w:eastAsia="標楷體" w:hint="eastAsia"/>
          <w:spacing w:val="-20"/>
        </w:rPr>
        <w:t>核議修正通過</w:t>
      </w:r>
    </w:p>
    <w:p w:rsidR="00844D59" w:rsidRDefault="00844D59" w:rsidP="006F0C41">
      <w:pPr>
        <w:pStyle w:val="a3"/>
        <w:spacing w:line="320" w:lineRule="exact"/>
        <w:ind w:leftChars="1000" w:left="2400"/>
        <w:rPr>
          <w:rFonts w:ascii="標楷體" w:eastAsia="標楷體"/>
          <w:spacing w:val="-20"/>
        </w:rPr>
      </w:pPr>
      <w:r>
        <w:rPr>
          <w:rFonts w:ascii="標楷體" w:eastAsia="標楷體" w:hint="eastAsia"/>
          <w:spacing w:val="-20"/>
        </w:rPr>
        <w:t>本會</w:t>
      </w:r>
      <w:smartTag w:uri="urn:schemas-microsoft-com:office:smarttags" w:element="chsdate">
        <w:smartTagPr>
          <w:attr w:name="Year" w:val="1995"/>
          <w:attr w:name="Month" w:val="7"/>
          <w:attr w:name="Day" w:val="27"/>
          <w:attr w:name="IsLunarDate" w:val="False"/>
          <w:attr w:name="IsROCDate" w:val="False"/>
        </w:smartTagPr>
        <w:r>
          <w:rPr>
            <w:rFonts w:ascii="標楷體" w:eastAsia="標楷體" w:hint="eastAsia"/>
            <w:spacing w:val="-20"/>
          </w:rPr>
          <w:t>95年7月27日</w:t>
        </w:r>
      </w:smartTag>
      <w:r>
        <w:rPr>
          <w:rFonts w:ascii="標楷體" w:eastAsia="標楷體" w:hint="eastAsia"/>
          <w:spacing w:val="-20"/>
        </w:rPr>
        <w:t>第8屆第5次理事會</w:t>
      </w:r>
      <w:r w:rsidR="00E708AF">
        <w:rPr>
          <w:rFonts w:ascii="標楷體" w:eastAsia="標楷體" w:hint="eastAsia"/>
          <w:spacing w:val="-20"/>
        </w:rPr>
        <w:t>議</w:t>
      </w:r>
      <w:r>
        <w:rPr>
          <w:rFonts w:ascii="標楷體" w:eastAsia="標楷體" w:hint="eastAsia"/>
          <w:spacing w:val="-20"/>
        </w:rPr>
        <w:t>核備</w:t>
      </w:r>
      <w:r w:rsidR="009F6848">
        <w:rPr>
          <w:rFonts w:ascii="標楷體" w:eastAsia="標楷體" w:hint="eastAsia"/>
          <w:spacing w:val="-20"/>
        </w:rPr>
        <w:t>修正</w:t>
      </w:r>
      <w:r>
        <w:rPr>
          <w:rFonts w:ascii="標楷體" w:eastAsia="標楷體" w:hint="eastAsia"/>
          <w:spacing w:val="-20"/>
        </w:rPr>
        <w:t>通過</w:t>
      </w:r>
    </w:p>
    <w:p w:rsidR="009F6848" w:rsidRPr="00447DB7" w:rsidRDefault="009F6848" w:rsidP="006F0C41">
      <w:pPr>
        <w:pStyle w:val="a3"/>
        <w:spacing w:line="320" w:lineRule="exact"/>
        <w:ind w:leftChars="1000" w:left="2400"/>
        <w:rPr>
          <w:rFonts w:ascii="標楷體" w:eastAsia="標楷體"/>
          <w:spacing w:val="-20"/>
        </w:rPr>
      </w:pPr>
      <w:r w:rsidRPr="00447DB7">
        <w:rPr>
          <w:rFonts w:ascii="標楷體" w:eastAsia="標楷體" w:hint="eastAsia"/>
          <w:spacing w:val="-20"/>
        </w:rPr>
        <w:t>本會</w:t>
      </w:r>
      <w:smartTag w:uri="urn:schemas-microsoft-com:office:smarttags" w:element="chsdate">
        <w:smartTagPr>
          <w:attr w:name="Year" w:val="1995"/>
          <w:attr w:name="Month" w:val="10"/>
          <w:attr w:name="Day" w:val="26"/>
          <w:attr w:name="IsLunarDate" w:val="False"/>
          <w:attr w:name="IsROCDate" w:val="False"/>
        </w:smartTagPr>
        <w:r w:rsidRPr="00447DB7">
          <w:rPr>
            <w:rFonts w:ascii="標楷體" w:eastAsia="標楷體" w:hint="eastAsia"/>
            <w:spacing w:val="-20"/>
          </w:rPr>
          <w:t>95年10月26日</w:t>
        </w:r>
      </w:smartTag>
      <w:r w:rsidRPr="00447DB7">
        <w:rPr>
          <w:rFonts w:ascii="標楷體" w:eastAsia="標楷體" w:hint="eastAsia"/>
          <w:spacing w:val="-20"/>
        </w:rPr>
        <w:t>第8屆第21次理監事聯席會議核議修正通過</w:t>
      </w:r>
    </w:p>
    <w:p w:rsidR="00447DB7" w:rsidRDefault="00447DB7" w:rsidP="006F0C41">
      <w:pPr>
        <w:pStyle w:val="a3"/>
        <w:spacing w:line="320" w:lineRule="exact"/>
        <w:ind w:leftChars="1000" w:left="2400"/>
        <w:rPr>
          <w:rFonts w:ascii="標楷體" w:eastAsia="標楷體"/>
          <w:spacing w:val="-20"/>
        </w:rPr>
      </w:pPr>
      <w:r w:rsidRPr="00447DB7">
        <w:rPr>
          <w:rFonts w:ascii="標楷體" w:eastAsia="標楷體" w:hint="eastAsia"/>
          <w:spacing w:val="-20"/>
        </w:rPr>
        <w:t>本會</w:t>
      </w:r>
      <w:smartTag w:uri="urn:schemas-microsoft-com:office:smarttags" w:element="chsdate">
        <w:smartTagPr>
          <w:attr w:name="Year" w:val="1996"/>
          <w:attr w:name="Month" w:val="3"/>
          <w:attr w:name="Day" w:val="29"/>
          <w:attr w:name="IsLunarDate" w:val="False"/>
          <w:attr w:name="IsROCDate" w:val="False"/>
        </w:smartTagPr>
        <w:r w:rsidRPr="00447DB7">
          <w:rPr>
            <w:rFonts w:ascii="標楷體" w:eastAsia="標楷體" w:hint="eastAsia"/>
            <w:spacing w:val="-20"/>
          </w:rPr>
          <w:t>96年3月29日</w:t>
        </w:r>
      </w:smartTag>
      <w:r w:rsidRPr="00447DB7">
        <w:rPr>
          <w:rFonts w:ascii="標楷體" w:eastAsia="標楷體" w:hint="eastAsia"/>
          <w:spacing w:val="-20"/>
        </w:rPr>
        <w:t>第8屆第25次理監事聯席會議核議修正通過</w:t>
      </w:r>
    </w:p>
    <w:p w:rsidR="00BE0727" w:rsidRDefault="00BE0727" w:rsidP="006F0C41">
      <w:pPr>
        <w:pStyle w:val="a3"/>
        <w:spacing w:line="320" w:lineRule="exact"/>
        <w:ind w:leftChars="1000" w:left="2400"/>
        <w:rPr>
          <w:rFonts w:ascii="標楷體" w:eastAsia="標楷體" w:hAnsi="標楷體"/>
          <w:spacing w:val="-20"/>
        </w:rPr>
      </w:pPr>
      <w:r w:rsidRPr="00BE0727">
        <w:rPr>
          <w:rFonts w:ascii="標楷體" w:eastAsia="標楷體" w:hAnsi="標楷體" w:hint="eastAsia"/>
          <w:spacing w:val="-20"/>
        </w:rPr>
        <w:t>本會</w:t>
      </w:r>
      <w:smartTag w:uri="urn:schemas-microsoft-com:office:smarttags" w:element="chsdate">
        <w:smartTagPr>
          <w:attr w:name="Year" w:val="1996"/>
          <w:attr w:name="Month" w:val="5"/>
          <w:attr w:name="Day" w:val="31"/>
          <w:attr w:name="IsLunarDate" w:val="False"/>
          <w:attr w:name="IsROCDate" w:val="False"/>
        </w:smartTagPr>
        <w:r w:rsidRPr="00BE0727">
          <w:rPr>
            <w:rFonts w:ascii="標楷體" w:eastAsia="標楷體" w:hAnsi="標楷體" w:hint="eastAsia"/>
            <w:spacing w:val="-20"/>
          </w:rPr>
          <w:t>96年5月31日</w:t>
        </w:r>
      </w:smartTag>
      <w:r w:rsidRPr="00BE0727">
        <w:rPr>
          <w:rFonts w:ascii="標楷體" w:eastAsia="標楷體" w:hAnsi="標楷體" w:hint="eastAsia"/>
          <w:spacing w:val="-20"/>
        </w:rPr>
        <w:t>第8屆第26次理監事會聯席會議核議修正通過</w:t>
      </w:r>
    </w:p>
    <w:p w:rsidR="003E67F6" w:rsidRDefault="003E67F6" w:rsidP="006F0C41">
      <w:pPr>
        <w:pStyle w:val="a3"/>
        <w:spacing w:line="320" w:lineRule="exact"/>
        <w:ind w:leftChars="1000" w:left="2400"/>
        <w:rPr>
          <w:rFonts w:ascii="標楷體" w:eastAsia="標楷體" w:hAnsi="標楷體"/>
          <w:spacing w:val="-20"/>
        </w:rPr>
      </w:pPr>
      <w:r>
        <w:rPr>
          <w:rFonts w:ascii="標楷體" w:eastAsia="標楷體" w:hAnsi="標楷體" w:hint="eastAsia"/>
          <w:spacing w:val="-20"/>
        </w:rPr>
        <w:t>本會</w:t>
      </w:r>
      <w:smartTag w:uri="urn:schemas-microsoft-com:office:smarttags" w:element="chsdate">
        <w:smartTagPr>
          <w:attr w:name="Year" w:val="1999"/>
          <w:attr w:name="Month" w:val="2"/>
          <w:attr w:name="Day" w:val="26"/>
          <w:attr w:name="IsLunarDate" w:val="False"/>
          <w:attr w:name="IsROCDate" w:val="False"/>
        </w:smartTagPr>
        <w:r>
          <w:rPr>
            <w:rFonts w:ascii="標楷體" w:eastAsia="標楷體" w:hAnsi="標楷體" w:hint="eastAsia"/>
            <w:spacing w:val="-20"/>
          </w:rPr>
          <w:t>99年2月26日</w:t>
        </w:r>
      </w:smartTag>
      <w:proofErr w:type="gramStart"/>
      <w:r w:rsidRPr="003E67F6">
        <w:rPr>
          <w:rFonts w:ascii="標楷體" w:eastAsia="標楷體" w:hAnsi="標楷體" w:hint="eastAsia"/>
          <w:spacing w:val="-20"/>
        </w:rPr>
        <w:t>全授字</w:t>
      </w:r>
      <w:proofErr w:type="gramEnd"/>
      <w:r w:rsidRPr="003E67F6">
        <w:rPr>
          <w:rFonts w:ascii="標楷體" w:eastAsia="標楷體" w:hAnsi="標楷體" w:hint="eastAsia"/>
          <w:spacing w:val="-20"/>
        </w:rPr>
        <w:t>第0990000369A號函修訂</w:t>
      </w:r>
    </w:p>
    <w:p w:rsidR="00C01233" w:rsidRDefault="00C01233" w:rsidP="006F0C41">
      <w:pPr>
        <w:pStyle w:val="a3"/>
        <w:spacing w:line="320" w:lineRule="exact"/>
        <w:ind w:leftChars="1000" w:left="2400"/>
        <w:rPr>
          <w:rFonts w:ascii="標楷體" w:eastAsia="標楷體" w:hAnsi="標楷體"/>
          <w:spacing w:val="-20"/>
        </w:rPr>
      </w:pPr>
      <w:r>
        <w:rPr>
          <w:rFonts w:ascii="標楷體" w:eastAsia="標楷體" w:hAnsi="標楷體" w:hint="eastAsia"/>
          <w:spacing w:val="-20"/>
        </w:rPr>
        <w:t>本會</w:t>
      </w:r>
      <w:smartTag w:uri="urn:schemas-microsoft-com:office:smarttags" w:element="chsdate">
        <w:smartTagPr>
          <w:attr w:name="Year" w:val="1999"/>
          <w:attr w:name="Month" w:val="10"/>
          <w:attr w:name="Day" w:val="11"/>
          <w:attr w:name="IsLunarDate" w:val="False"/>
          <w:attr w:name="IsROCDate" w:val="False"/>
        </w:smartTagPr>
        <w:r>
          <w:rPr>
            <w:rFonts w:ascii="標楷體" w:eastAsia="標楷體" w:hAnsi="標楷體" w:hint="eastAsia"/>
            <w:spacing w:val="-20"/>
          </w:rPr>
          <w:t>99年10月</w:t>
        </w:r>
        <w:r w:rsidR="00235434">
          <w:rPr>
            <w:rFonts w:ascii="標楷體" w:eastAsia="標楷體" w:hAnsi="標楷體" w:hint="eastAsia"/>
            <w:spacing w:val="-20"/>
          </w:rPr>
          <w:t>11</w:t>
        </w:r>
        <w:r>
          <w:rPr>
            <w:rFonts w:ascii="標楷體" w:eastAsia="標楷體" w:hAnsi="標楷體" w:hint="eastAsia"/>
            <w:spacing w:val="-20"/>
          </w:rPr>
          <w:t>日</w:t>
        </w:r>
      </w:smartTag>
      <w:proofErr w:type="gramStart"/>
      <w:r w:rsidRPr="003E67F6">
        <w:rPr>
          <w:rFonts w:ascii="標楷體" w:eastAsia="標楷體" w:hAnsi="標楷體" w:hint="eastAsia"/>
          <w:spacing w:val="-20"/>
        </w:rPr>
        <w:t>全授字</w:t>
      </w:r>
      <w:proofErr w:type="gramEnd"/>
      <w:r w:rsidRPr="003E67F6">
        <w:rPr>
          <w:rFonts w:ascii="標楷體" w:eastAsia="標楷體" w:hAnsi="標楷體" w:hint="eastAsia"/>
          <w:spacing w:val="-20"/>
        </w:rPr>
        <w:t>第</w:t>
      </w:r>
      <w:r>
        <w:rPr>
          <w:rFonts w:ascii="標楷體" w:eastAsia="標楷體" w:hAnsi="標楷體" w:hint="eastAsia"/>
          <w:spacing w:val="-20"/>
        </w:rPr>
        <w:t>0990002329</w:t>
      </w:r>
      <w:r w:rsidRPr="003E67F6">
        <w:rPr>
          <w:rFonts w:ascii="標楷體" w:eastAsia="標楷體" w:hAnsi="標楷體" w:hint="eastAsia"/>
          <w:spacing w:val="-20"/>
        </w:rPr>
        <w:t>A號函修訂</w:t>
      </w:r>
    </w:p>
    <w:p w:rsidR="00F16349" w:rsidRDefault="00F16349" w:rsidP="006F0C41">
      <w:pPr>
        <w:pStyle w:val="a3"/>
        <w:spacing w:line="320" w:lineRule="exact"/>
        <w:ind w:leftChars="1000" w:left="2400"/>
        <w:rPr>
          <w:rFonts w:ascii="標楷體" w:eastAsia="標楷體" w:hAnsi="標楷體"/>
          <w:spacing w:val="-20"/>
        </w:rPr>
      </w:pPr>
      <w:r>
        <w:rPr>
          <w:rFonts w:ascii="標楷體" w:eastAsia="標楷體" w:hAnsi="標楷體" w:hint="eastAsia"/>
          <w:spacing w:val="-20"/>
        </w:rPr>
        <w:t>本會100年1</w:t>
      </w:r>
      <w:r w:rsidR="00AD06F4">
        <w:rPr>
          <w:rFonts w:ascii="標楷體" w:eastAsia="標楷體" w:hAnsi="標楷體" w:hint="eastAsia"/>
          <w:spacing w:val="-20"/>
        </w:rPr>
        <w:t>2</w:t>
      </w:r>
      <w:r>
        <w:rPr>
          <w:rFonts w:ascii="標楷體" w:eastAsia="標楷體" w:hAnsi="標楷體" w:hint="eastAsia"/>
          <w:spacing w:val="-20"/>
        </w:rPr>
        <w:t>月</w:t>
      </w:r>
      <w:r w:rsidR="00AD06F4">
        <w:rPr>
          <w:rFonts w:ascii="標楷體" w:eastAsia="標楷體" w:hAnsi="標楷體" w:hint="eastAsia"/>
          <w:spacing w:val="-20"/>
        </w:rPr>
        <w:t>30</w:t>
      </w:r>
      <w:r>
        <w:rPr>
          <w:rFonts w:ascii="標楷體" w:eastAsia="標楷體" w:hAnsi="標楷體" w:hint="eastAsia"/>
          <w:spacing w:val="-20"/>
        </w:rPr>
        <w:t>日</w:t>
      </w:r>
      <w:proofErr w:type="gramStart"/>
      <w:r w:rsidRPr="003E67F6">
        <w:rPr>
          <w:rFonts w:ascii="標楷體" w:eastAsia="標楷體" w:hAnsi="標楷體" w:hint="eastAsia"/>
          <w:spacing w:val="-20"/>
        </w:rPr>
        <w:t>全授字</w:t>
      </w:r>
      <w:proofErr w:type="gramEnd"/>
      <w:r w:rsidRPr="003E67F6">
        <w:rPr>
          <w:rFonts w:ascii="標楷體" w:eastAsia="標楷體" w:hAnsi="標楷體" w:hint="eastAsia"/>
          <w:spacing w:val="-20"/>
        </w:rPr>
        <w:t>第</w:t>
      </w:r>
      <w:r>
        <w:rPr>
          <w:rFonts w:ascii="標楷體" w:eastAsia="標楷體" w:hAnsi="標楷體" w:hint="eastAsia"/>
          <w:spacing w:val="-20"/>
        </w:rPr>
        <w:t>1000002622</w:t>
      </w:r>
      <w:r w:rsidRPr="003E67F6">
        <w:rPr>
          <w:rFonts w:ascii="標楷體" w:eastAsia="標楷體" w:hAnsi="標楷體" w:hint="eastAsia"/>
          <w:spacing w:val="-20"/>
        </w:rPr>
        <w:t>A號函修訂</w:t>
      </w:r>
    </w:p>
    <w:p w:rsidR="00317CC2" w:rsidRDefault="00317CC2" w:rsidP="006F0C41">
      <w:pPr>
        <w:pStyle w:val="a3"/>
        <w:spacing w:line="320" w:lineRule="exact"/>
        <w:ind w:leftChars="1000" w:left="2400"/>
        <w:rPr>
          <w:rFonts w:ascii="標楷體" w:eastAsia="標楷體" w:hAnsi="標楷體"/>
          <w:color w:val="000000"/>
          <w:spacing w:val="-20"/>
        </w:rPr>
      </w:pPr>
      <w:r w:rsidRPr="006F0C41">
        <w:rPr>
          <w:rFonts w:ascii="標楷體" w:eastAsia="標楷體" w:hAnsi="標楷體" w:hint="eastAsia"/>
          <w:color w:val="000000"/>
          <w:spacing w:val="-20"/>
        </w:rPr>
        <w:t>本會101年</w:t>
      </w:r>
      <w:r w:rsidR="006F0C41" w:rsidRPr="006F0C41">
        <w:rPr>
          <w:rFonts w:ascii="標楷體" w:eastAsia="標楷體" w:hAnsi="標楷體" w:hint="eastAsia"/>
          <w:color w:val="000000"/>
          <w:spacing w:val="-20"/>
        </w:rPr>
        <w:t>8</w:t>
      </w:r>
      <w:r w:rsidRPr="006F0C41">
        <w:rPr>
          <w:rFonts w:ascii="標楷體" w:eastAsia="標楷體" w:hAnsi="標楷體" w:hint="eastAsia"/>
          <w:color w:val="000000"/>
          <w:spacing w:val="-20"/>
        </w:rPr>
        <w:t>月</w:t>
      </w:r>
      <w:r w:rsidR="006F0C41" w:rsidRPr="006F0C41">
        <w:rPr>
          <w:rFonts w:ascii="標楷體" w:eastAsia="標楷體" w:hAnsi="標楷體" w:hint="eastAsia"/>
          <w:color w:val="000000"/>
          <w:spacing w:val="-20"/>
        </w:rPr>
        <w:t>14</w:t>
      </w:r>
      <w:r w:rsidRPr="006F0C41">
        <w:rPr>
          <w:rFonts w:ascii="標楷體" w:eastAsia="標楷體" w:hAnsi="標楷體" w:hint="eastAsia"/>
          <w:color w:val="000000"/>
          <w:spacing w:val="-20"/>
        </w:rPr>
        <w:t>日</w:t>
      </w:r>
      <w:proofErr w:type="gramStart"/>
      <w:r w:rsidRPr="006F0C41">
        <w:rPr>
          <w:rFonts w:ascii="標楷體" w:eastAsia="標楷體" w:hAnsi="標楷體" w:hint="eastAsia"/>
          <w:color w:val="000000"/>
          <w:spacing w:val="-20"/>
        </w:rPr>
        <w:t>全授字</w:t>
      </w:r>
      <w:proofErr w:type="gramEnd"/>
      <w:r w:rsidRPr="006F0C41">
        <w:rPr>
          <w:rFonts w:ascii="標楷體" w:eastAsia="標楷體" w:hAnsi="標楷體" w:hint="eastAsia"/>
          <w:color w:val="000000"/>
          <w:spacing w:val="-20"/>
        </w:rPr>
        <w:t>第</w:t>
      </w:r>
      <w:r w:rsidR="006F0C41" w:rsidRPr="006F0C41">
        <w:rPr>
          <w:rFonts w:ascii="標楷體" w:eastAsia="標楷體" w:hAnsi="標楷體" w:hint="eastAsia"/>
          <w:color w:val="000000"/>
          <w:spacing w:val="-20"/>
        </w:rPr>
        <w:t>1010001629A號函修訂</w:t>
      </w:r>
    </w:p>
    <w:p w:rsidR="00240EC1" w:rsidRDefault="00240EC1" w:rsidP="006F0C41">
      <w:pPr>
        <w:pStyle w:val="a3"/>
        <w:spacing w:line="320" w:lineRule="exact"/>
        <w:ind w:leftChars="1000" w:left="2400"/>
        <w:rPr>
          <w:rFonts w:ascii="標楷體" w:eastAsia="標楷體" w:hAnsi="標楷體"/>
          <w:color w:val="000000"/>
          <w:spacing w:val="-20"/>
        </w:rPr>
      </w:pPr>
      <w:r>
        <w:rPr>
          <w:rFonts w:ascii="標楷體" w:eastAsia="標楷體" w:hAnsi="標楷體" w:hint="eastAsia"/>
          <w:color w:val="000000"/>
          <w:spacing w:val="-20"/>
        </w:rPr>
        <w:t>本會101年11月29日</w:t>
      </w:r>
      <w:proofErr w:type="gramStart"/>
      <w:r w:rsidRPr="006F0C41">
        <w:rPr>
          <w:rFonts w:ascii="標楷體" w:eastAsia="標楷體" w:hAnsi="標楷體" w:hint="eastAsia"/>
          <w:color w:val="000000"/>
          <w:spacing w:val="-20"/>
        </w:rPr>
        <w:t>全授字</w:t>
      </w:r>
      <w:proofErr w:type="gramEnd"/>
      <w:r w:rsidRPr="006F0C41">
        <w:rPr>
          <w:rFonts w:ascii="標楷體" w:eastAsia="標楷體" w:hAnsi="標楷體" w:hint="eastAsia"/>
          <w:color w:val="000000"/>
          <w:spacing w:val="-20"/>
        </w:rPr>
        <w:t>第101000</w:t>
      </w:r>
      <w:r>
        <w:rPr>
          <w:rFonts w:ascii="標楷體" w:eastAsia="標楷體" w:hAnsi="標楷體" w:hint="eastAsia"/>
          <w:color w:val="000000"/>
          <w:spacing w:val="-20"/>
        </w:rPr>
        <w:t>2460</w:t>
      </w:r>
      <w:r w:rsidRPr="006F0C41">
        <w:rPr>
          <w:rFonts w:ascii="標楷體" w:eastAsia="標楷體" w:hAnsi="標楷體" w:hint="eastAsia"/>
          <w:color w:val="000000"/>
          <w:spacing w:val="-20"/>
        </w:rPr>
        <w:t>A號函修訂</w:t>
      </w:r>
    </w:p>
    <w:p w:rsidR="006B49F7" w:rsidRDefault="006B49F7" w:rsidP="006B49F7">
      <w:pPr>
        <w:pStyle w:val="a3"/>
        <w:spacing w:line="320" w:lineRule="exact"/>
        <w:ind w:leftChars="1000" w:left="2400"/>
        <w:rPr>
          <w:rFonts w:ascii="標楷體" w:eastAsia="標楷體" w:hAnsi="標楷體"/>
          <w:color w:val="000000"/>
          <w:spacing w:val="-20"/>
        </w:rPr>
      </w:pPr>
      <w:r>
        <w:rPr>
          <w:rFonts w:ascii="標楷體" w:eastAsia="標楷體" w:hAnsi="標楷體" w:hint="eastAsia"/>
          <w:color w:val="000000"/>
          <w:spacing w:val="-20"/>
        </w:rPr>
        <w:t>本會102年2月19日</w:t>
      </w:r>
      <w:proofErr w:type="gramStart"/>
      <w:r w:rsidRPr="006F0C41">
        <w:rPr>
          <w:rFonts w:ascii="標楷體" w:eastAsia="標楷體" w:hAnsi="標楷體" w:hint="eastAsia"/>
          <w:color w:val="000000"/>
          <w:spacing w:val="-20"/>
        </w:rPr>
        <w:t>全授字</w:t>
      </w:r>
      <w:proofErr w:type="gramEnd"/>
      <w:r w:rsidRPr="006F0C41">
        <w:rPr>
          <w:rFonts w:ascii="標楷體" w:eastAsia="標楷體" w:hAnsi="標楷體" w:hint="eastAsia"/>
          <w:color w:val="000000"/>
          <w:spacing w:val="-20"/>
        </w:rPr>
        <w:t>第10</w:t>
      </w:r>
      <w:r>
        <w:rPr>
          <w:rFonts w:ascii="標楷體" w:eastAsia="標楷體" w:hAnsi="標楷體" w:hint="eastAsia"/>
          <w:color w:val="000000"/>
          <w:spacing w:val="-20"/>
        </w:rPr>
        <w:t>20000167</w:t>
      </w:r>
      <w:r w:rsidRPr="006F0C41">
        <w:rPr>
          <w:rFonts w:ascii="標楷體" w:eastAsia="標楷體" w:hAnsi="標楷體" w:hint="eastAsia"/>
          <w:color w:val="000000"/>
          <w:spacing w:val="-20"/>
        </w:rPr>
        <w:t>A號函修訂</w:t>
      </w:r>
    </w:p>
    <w:p w:rsidR="00BF6041" w:rsidRDefault="00BF6041" w:rsidP="00BF6041">
      <w:pPr>
        <w:pStyle w:val="a3"/>
        <w:spacing w:line="320" w:lineRule="exact"/>
        <w:ind w:leftChars="1000" w:left="2400"/>
        <w:rPr>
          <w:rFonts w:ascii="標楷體" w:eastAsia="標楷體" w:hAnsi="標楷體"/>
          <w:color w:val="000000"/>
          <w:spacing w:val="-20"/>
        </w:rPr>
      </w:pPr>
      <w:r>
        <w:rPr>
          <w:rFonts w:ascii="標楷體" w:eastAsia="標楷體" w:hAnsi="標楷體" w:hint="eastAsia"/>
          <w:color w:val="000000"/>
          <w:spacing w:val="-20"/>
        </w:rPr>
        <w:t>本會103年</w:t>
      </w:r>
      <w:r w:rsidR="00314251">
        <w:rPr>
          <w:rFonts w:ascii="標楷體" w:eastAsia="標楷體" w:hAnsi="標楷體"/>
          <w:color w:val="000000"/>
          <w:spacing w:val="-20"/>
        </w:rPr>
        <w:t>4</w:t>
      </w:r>
      <w:r>
        <w:rPr>
          <w:rFonts w:ascii="標楷體" w:eastAsia="標楷體" w:hAnsi="標楷體" w:hint="eastAsia"/>
          <w:color w:val="000000"/>
          <w:spacing w:val="-20"/>
        </w:rPr>
        <w:t>月</w:t>
      </w:r>
      <w:r w:rsidR="00314251">
        <w:rPr>
          <w:rFonts w:ascii="標楷體" w:eastAsia="標楷體" w:hAnsi="標楷體" w:hint="eastAsia"/>
          <w:color w:val="000000"/>
          <w:spacing w:val="-20"/>
        </w:rPr>
        <w:t>29</w:t>
      </w:r>
      <w:r>
        <w:rPr>
          <w:rFonts w:ascii="標楷體" w:eastAsia="標楷體" w:hAnsi="標楷體" w:hint="eastAsia"/>
          <w:color w:val="000000"/>
          <w:spacing w:val="-20"/>
        </w:rPr>
        <w:t>日</w:t>
      </w:r>
      <w:proofErr w:type="gramStart"/>
      <w:r>
        <w:rPr>
          <w:rFonts w:ascii="標楷體" w:eastAsia="標楷體" w:hAnsi="標楷體" w:hint="eastAsia"/>
          <w:color w:val="000000"/>
          <w:spacing w:val="-20"/>
        </w:rPr>
        <w:t>全授字</w:t>
      </w:r>
      <w:proofErr w:type="gramEnd"/>
      <w:r>
        <w:rPr>
          <w:rFonts w:ascii="標楷體" w:eastAsia="標楷體" w:hAnsi="標楷體" w:hint="eastAsia"/>
          <w:color w:val="000000"/>
          <w:spacing w:val="-20"/>
        </w:rPr>
        <w:t>第1030000810A號函修訂</w:t>
      </w:r>
    </w:p>
    <w:p w:rsidR="00A80DB2" w:rsidRDefault="00A80DB2" w:rsidP="00BF6041">
      <w:pPr>
        <w:pStyle w:val="a3"/>
        <w:spacing w:line="320" w:lineRule="exact"/>
        <w:ind w:leftChars="1000" w:left="2400"/>
        <w:rPr>
          <w:rFonts w:ascii="標楷體" w:eastAsia="標楷體" w:hAnsi="標楷體"/>
          <w:color w:val="000000"/>
          <w:spacing w:val="-20"/>
        </w:rPr>
      </w:pPr>
      <w:r>
        <w:rPr>
          <w:rFonts w:ascii="標楷體" w:eastAsia="標楷體" w:hAnsi="標楷體" w:hint="eastAsia"/>
          <w:color w:val="000000"/>
          <w:spacing w:val="-20"/>
        </w:rPr>
        <w:t>本會104年</w:t>
      </w:r>
      <w:r>
        <w:rPr>
          <w:rFonts w:ascii="標楷體" w:eastAsia="標楷體" w:hAnsi="標楷體"/>
          <w:color w:val="000000"/>
          <w:spacing w:val="-20"/>
        </w:rPr>
        <w:t>4</w:t>
      </w:r>
      <w:r>
        <w:rPr>
          <w:rFonts w:ascii="標楷體" w:eastAsia="標楷體" w:hAnsi="標楷體" w:hint="eastAsia"/>
          <w:color w:val="000000"/>
          <w:spacing w:val="-20"/>
        </w:rPr>
        <w:t>月</w:t>
      </w:r>
      <w:r w:rsidR="000B6521">
        <w:rPr>
          <w:rFonts w:ascii="標楷體" w:eastAsia="標楷體" w:hAnsi="標楷體" w:hint="eastAsia"/>
          <w:color w:val="000000"/>
          <w:spacing w:val="-20"/>
        </w:rPr>
        <w:t>2</w:t>
      </w:r>
      <w:r>
        <w:rPr>
          <w:rFonts w:ascii="標楷體" w:eastAsia="標楷體" w:hAnsi="標楷體" w:hint="eastAsia"/>
          <w:color w:val="000000"/>
          <w:spacing w:val="-20"/>
        </w:rPr>
        <w:t>日</w:t>
      </w:r>
      <w:proofErr w:type="gramStart"/>
      <w:r>
        <w:rPr>
          <w:rFonts w:ascii="標楷體" w:eastAsia="標楷體" w:hAnsi="標楷體" w:hint="eastAsia"/>
          <w:color w:val="000000"/>
          <w:spacing w:val="-20"/>
        </w:rPr>
        <w:t>全授字</w:t>
      </w:r>
      <w:proofErr w:type="gramEnd"/>
      <w:r>
        <w:rPr>
          <w:rFonts w:ascii="標楷體" w:eastAsia="標楷體" w:hAnsi="標楷體" w:hint="eastAsia"/>
          <w:color w:val="000000"/>
          <w:spacing w:val="-20"/>
        </w:rPr>
        <w:t>第</w:t>
      </w:r>
      <w:r w:rsidRPr="00A80DB2">
        <w:rPr>
          <w:rFonts w:ascii="標楷體" w:eastAsia="標楷體" w:hAnsi="標楷體" w:hint="eastAsia"/>
          <w:color w:val="000000"/>
          <w:spacing w:val="-20"/>
        </w:rPr>
        <w:t>1040000746A號</w:t>
      </w:r>
      <w:r>
        <w:rPr>
          <w:rFonts w:ascii="標楷體" w:eastAsia="標楷體" w:hAnsi="標楷體" w:hint="eastAsia"/>
          <w:color w:val="000000"/>
          <w:spacing w:val="-20"/>
        </w:rPr>
        <w:t>函修訂</w:t>
      </w:r>
    </w:p>
    <w:p w:rsidR="00A86E04" w:rsidRDefault="00A86E04" w:rsidP="00BF6041">
      <w:pPr>
        <w:pStyle w:val="a3"/>
        <w:spacing w:line="320" w:lineRule="exact"/>
        <w:ind w:leftChars="1000" w:left="2400"/>
        <w:rPr>
          <w:rFonts w:ascii="標楷體" w:eastAsia="標楷體" w:hAnsi="標楷體"/>
          <w:color w:val="000000"/>
          <w:spacing w:val="-20"/>
        </w:rPr>
      </w:pPr>
      <w:r>
        <w:rPr>
          <w:rFonts w:ascii="標楷體" w:eastAsia="標楷體" w:hAnsi="標楷體" w:hint="eastAsia"/>
          <w:color w:val="000000"/>
          <w:spacing w:val="-20"/>
        </w:rPr>
        <w:t>本會105年7月6日</w:t>
      </w:r>
      <w:proofErr w:type="gramStart"/>
      <w:r>
        <w:rPr>
          <w:rFonts w:ascii="標楷體" w:eastAsia="標楷體" w:hAnsi="標楷體" w:hint="eastAsia"/>
          <w:color w:val="000000"/>
          <w:spacing w:val="-20"/>
        </w:rPr>
        <w:t>全授字</w:t>
      </w:r>
      <w:proofErr w:type="gramEnd"/>
      <w:r>
        <w:rPr>
          <w:rFonts w:ascii="標楷體" w:eastAsia="標楷體" w:hAnsi="標楷體" w:hint="eastAsia"/>
          <w:color w:val="000000"/>
          <w:spacing w:val="-20"/>
        </w:rPr>
        <w:t>第</w:t>
      </w:r>
      <w:r w:rsidRPr="00A86E04">
        <w:rPr>
          <w:rFonts w:ascii="標楷體" w:eastAsia="標楷體" w:hAnsi="標楷體" w:hint="eastAsia"/>
          <w:color w:val="000000"/>
          <w:spacing w:val="-20"/>
        </w:rPr>
        <w:t>1050002559A號</w:t>
      </w:r>
      <w:r>
        <w:rPr>
          <w:rFonts w:ascii="標楷體" w:eastAsia="標楷體" w:hAnsi="標楷體" w:hint="eastAsia"/>
          <w:color w:val="000000"/>
          <w:spacing w:val="-20"/>
        </w:rPr>
        <w:t>函修訂</w:t>
      </w:r>
    </w:p>
    <w:p w:rsidR="00DC6689" w:rsidRDefault="00DC6689" w:rsidP="00BF6041">
      <w:pPr>
        <w:pStyle w:val="a3"/>
        <w:spacing w:line="320" w:lineRule="exact"/>
        <w:ind w:leftChars="1000" w:left="2400"/>
        <w:rPr>
          <w:rFonts w:ascii="標楷體" w:eastAsia="標楷體" w:hAnsi="標楷體"/>
          <w:color w:val="000000"/>
          <w:spacing w:val="-20"/>
        </w:rPr>
      </w:pPr>
      <w:r>
        <w:rPr>
          <w:rFonts w:ascii="標楷體" w:eastAsia="標楷體" w:hAnsi="標楷體" w:hint="eastAsia"/>
          <w:color w:val="000000"/>
          <w:spacing w:val="-20"/>
        </w:rPr>
        <w:t>本會105年10月21日</w:t>
      </w:r>
      <w:proofErr w:type="gramStart"/>
      <w:r>
        <w:rPr>
          <w:rFonts w:ascii="標楷體" w:eastAsia="標楷體" w:hAnsi="標楷體" w:hint="eastAsia"/>
          <w:color w:val="000000"/>
          <w:spacing w:val="-20"/>
        </w:rPr>
        <w:t>全授字</w:t>
      </w:r>
      <w:proofErr w:type="gramEnd"/>
      <w:r>
        <w:rPr>
          <w:rFonts w:ascii="標楷體" w:eastAsia="標楷體" w:hAnsi="標楷體" w:hint="eastAsia"/>
          <w:color w:val="000000"/>
          <w:spacing w:val="-20"/>
        </w:rPr>
        <w:t>第</w:t>
      </w:r>
      <w:r w:rsidRPr="00DC6689">
        <w:rPr>
          <w:rFonts w:ascii="標楷體" w:eastAsia="標楷體" w:hAnsi="標楷體" w:hint="eastAsia"/>
          <w:color w:val="000000"/>
          <w:spacing w:val="-20"/>
        </w:rPr>
        <w:t>1050003918A號函</w:t>
      </w:r>
      <w:r>
        <w:rPr>
          <w:rFonts w:ascii="標楷體" w:eastAsia="標楷體" w:hAnsi="標楷體" w:hint="eastAsia"/>
          <w:color w:val="000000"/>
          <w:spacing w:val="-20"/>
        </w:rPr>
        <w:t>修訂</w:t>
      </w:r>
    </w:p>
    <w:p w:rsidR="00961042" w:rsidRPr="00A86E04" w:rsidRDefault="00961042" w:rsidP="00BF6041">
      <w:pPr>
        <w:pStyle w:val="a3"/>
        <w:spacing w:line="320" w:lineRule="exact"/>
        <w:ind w:leftChars="1000" w:left="2400"/>
        <w:rPr>
          <w:rFonts w:ascii="標楷體" w:eastAsia="標楷體" w:hAnsi="標楷體"/>
          <w:color w:val="000000"/>
          <w:spacing w:val="-20"/>
        </w:rPr>
      </w:pPr>
      <w:r w:rsidRPr="0011434E">
        <w:rPr>
          <w:rFonts w:ascii="標楷體" w:eastAsia="標楷體" w:hAnsi="標楷體" w:hint="eastAsia"/>
          <w:color w:val="000000"/>
          <w:spacing w:val="-20"/>
        </w:rPr>
        <w:t>本會106年7月</w:t>
      </w:r>
      <w:r w:rsidR="00EB2A60" w:rsidRPr="0011434E">
        <w:rPr>
          <w:rFonts w:ascii="標楷體" w:eastAsia="標楷體" w:hAnsi="標楷體" w:hint="eastAsia"/>
          <w:color w:val="000000"/>
          <w:spacing w:val="-20"/>
        </w:rPr>
        <w:t>5</w:t>
      </w:r>
      <w:r w:rsidRPr="0011434E">
        <w:rPr>
          <w:rFonts w:ascii="標楷體" w:eastAsia="標楷體" w:hAnsi="標楷體" w:hint="eastAsia"/>
          <w:color w:val="000000"/>
          <w:spacing w:val="-20"/>
        </w:rPr>
        <w:t>日</w:t>
      </w:r>
      <w:proofErr w:type="gramStart"/>
      <w:r w:rsidRPr="0011434E">
        <w:rPr>
          <w:rFonts w:ascii="標楷體" w:eastAsia="標楷體" w:hAnsi="標楷體" w:hint="eastAsia"/>
          <w:color w:val="000000"/>
          <w:spacing w:val="-20"/>
        </w:rPr>
        <w:t>全授字</w:t>
      </w:r>
      <w:proofErr w:type="gramEnd"/>
      <w:r w:rsidRPr="0011434E">
        <w:rPr>
          <w:rFonts w:ascii="標楷體" w:eastAsia="標楷體" w:hAnsi="標楷體" w:hint="eastAsia"/>
          <w:color w:val="000000"/>
          <w:spacing w:val="-20"/>
        </w:rPr>
        <w:t>第</w:t>
      </w:r>
      <w:r w:rsidR="00F215E7" w:rsidRPr="0011434E">
        <w:rPr>
          <w:rFonts w:ascii="標楷體" w:eastAsia="標楷體" w:hAnsi="標楷體" w:hint="eastAsia"/>
          <w:color w:val="000000"/>
          <w:spacing w:val="-20"/>
        </w:rPr>
        <w:t>1060003655</w:t>
      </w:r>
      <w:r w:rsidRPr="0011434E">
        <w:rPr>
          <w:rFonts w:ascii="標楷體" w:eastAsia="標楷體" w:hAnsi="標楷體" w:hint="eastAsia"/>
          <w:color w:val="000000"/>
          <w:spacing w:val="-20"/>
        </w:rPr>
        <w:t>號函修訂</w:t>
      </w:r>
    </w:p>
    <w:p w:rsidR="00844D59" w:rsidRDefault="00844D59" w:rsidP="00EB2A60">
      <w:pPr>
        <w:pStyle w:val="a3"/>
        <w:spacing w:beforeLines="100" w:line="400" w:lineRule="exact"/>
        <w:ind w:left="480"/>
        <w:rPr>
          <w:rFonts w:ascii="標楷體" w:eastAsia="標楷體"/>
          <w:sz w:val="28"/>
        </w:rPr>
      </w:pPr>
      <w:r>
        <w:rPr>
          <w:rFonts w:ascii="標楷體" w:eastAsia="標楷體" w:hint="eastAsia"/>
          <w:sz w:val="28"/>
        </w:rPr>
        <w:t>壹、總則</w:t>
      </w:r>
    </w:p>
    <w:p w:rsidR="00844D59" w:rsidRDefault="00844D59" w:rsidP="00844D59">
      <w:pPr>
        <w:pStyle w:val="a3"/>
        <w:spacing w:before="100" w:line="400" w:lineRule="exact"/>
        <w:ind w:leftChars="100" w:left="1640" w:hangingChars="500" w:hanging="1400"/>
        <w:rPr>
          <w:rFonts w:ascii="標楷體" w:eastAsia="標楷體"/>
          <w:sz w:val="28"/>
        </w:rPr>
      </w:pPr>
      <w:r>
        <w:rPr>
          <w:rFonts w:ascii="標楷體" w:eastAsia="標楷體" w:hint="eastAsia"/>
          <w:bCs/>
          <w:sz w:val="28"/>
        </w:rPr>
        <w:t>第 一 條</w:t>
      </w:r>
      <w:r>
        <w:rPr>
          <w:rFonts w:ascii="標楷體" w:eastAsia="標楷體" w:hint="eastAsia"/>
          <w:sz w:val="28"/>
        </w:rPr>
        <w:t xml:space="preserve">  本會為促進各會員健全銀行業務經營，發揮授信功能，提昇授信品質，確保授信資產之安全，特訂定本準則。</w:t>
      </w:r>
    </w:p>
    <w:p w:rsidR="00844D59" w:rsidRDefault="00844D59" w:rsidP="00844D59">
      <w:pPr>
        <w:pStyle w:val="a3"/>
        <w:spacing w:before="100" w:line="400" w:lineRule="exact"/>
        <w:ind w:leftChars="100" w:left="1640" w:hangingChars="500" w:hanging="1400"/>
        <w:rPr>
          <w:rFonts w:ascii="標楷體" w:eastAsia="標楷體"/>
          <w:sz w:val="28"/>
        </w:rPr>
      </w:pPr>
      <w:r>
        <w:rPr>
          <w:rFonts w:ascii="標楷體" w:eastAsia="標楷體" w:hint="eastAsia"/>
          <w:bCs/>
          <w:sz w:val="28"/>
        </w:rPr>
        <w:t xml:space="preserve">第 二 條 </w:t>
      </w:r>
      <w:r>
        <w:rPr>
          <w:rFonts w:ascii="標楷體" w:eastAsia="標楷體" w:hint="eastAsia"/>
          <w:sz w:val="28"/>
        </w:rPr>
        <w:t xml:space="preserve"> 本準則</w:t>
      </w:r>
      <w:proofErr w:type="gramStart"/>
      <w:r>
        <w:rPr>
          <w:rFonts w:ascii="標楷體" w:eastAsia="標楷體" w:hint="eastAsia"/>
          <w:sz w:val="28"/>
        </w:rPr>
        <w:t>所稱授信</w:t>
      </w:r>
      <w:proofErr w:type="gramEnd"/>
      <w:r>
        <w:rPr>
          <w:rFonts w:ascii="標楷體" w:eastAsia="標楷體" w:hint="eastAsia"/>
          <w:bCs/>
          <w:sz w:val="28"/>
        </w:rPr>
        <w:t>，</w:t>
      </w:r>
      <w:r>
        <w:rPr>
          <w:rFonts w:ascii="標楷體" w:eastAsia="標楷體" w:hint="eastAsia"/>
          <w:sz w:val="28"/>
        </w:rPr>
        <w:t>係指會員辦理放款、透支、貼現、保證、承兌及其他經中央主管機關核准之業務。</w:t>
      </w:r>
    </w:p>
    <w:p w:rsidR="00844D59" w:rsidRDefault="00844D59" w:rsidP="00844D59">
      <w:pPr>
        <w:pStyle w:val="a3"/>
        <w:spacing w:before="100" w:line="400" w:lineRule="exact"/>
        <w:ind w:leftChars="100" w:left="1640" w:hangingChars="500" w:hanging="1400"/>
        <w:rPr>
          <w:rFonts w:ascii="標楷體" w:eastAsia="標楷體"/>
          <w:sz w:val="28"/>
        </w:rPr>
      </w:pPr>
      <w:r>
        <w:rPr>
          <w:rFonts w:ascii="標楷體" w:eastAsia="標楷體" w:hint="eastAsia"/>
          <w:bCs/>
          <w:sz w:val="28"/>
        </w:rPr>
        <w:t>第 三 條</w:t>
      </w:r>
      <w:r>
        <w:rPr>
          <w:rFonts w:ascii="標楷體" w:eastAsia="標楷體" w:hint="eastAsia"/>
          <w:sz w:val="28"/>
        </w:rPr>
        <w:t xml:space="preserve">  會員辦理授信業務，除遵循銀行法等有關法令規定及各會員授信政策外，悉依本準則辦理。</w:t>
      </w:r>
    </w:p>
    <w:p w:rsidR="00844D59" w:rsidRDefault="00844D59" w:rsidP="00844D59">
      <w:pPr>
        <w:pStyle w:val="a3"/>
        <w:spacing w:before="100" w:line="400" w:lineRule="exact"/>
        <w:ind w:leftChars="100" w:left="1640" w:hangingChars="500" w:hanging="1400"/>
        <w:rPr>
          <w:rFonts w:ascii="標楷體" w:eastAsia="標楷體"/>
          <w:sz w:val="28"/>
        </w:rPr>
      </w:pPr>
      <w:r>
        <w:rPr>
          <w:rFonts w:ascii="標楷體" w:eastAsia="標楷體" w:hint="eastAsia"/>
          <w:bCs/>
          <w:sz w:val="28"/>
        </w:rPr>
        <w:t xml:space="preserve">第 四 條 </w:t>
      </w:r>
      <w:r>
        <w:rPr>
          <w:rFonts w:ascii="標楷體" w:eastAsia="標楷體" w:hint="eastAsia"/>
          <w:sz w:val="28"/>
        </w:rPr>
        <w:t xml:space="preserve"> 為提高服務效率，縮短授信作業流程，各會員應實施分層負責之授權制度，其相關措施由各會員自行訂定。</w:t>
      </w:r>
    </w:p>
    <w:p w:rsidR="00844D59" w:rsidRDefault="00844D59" w:rsidP="007909CF">
      <w:pPr>
        <w:pStyle w:val="a3"/>
        <w:spacing w:line="400" w:lineRule="exact"/>
        <w:ind w:leftChars="75" w:left="1619" w:hangingChars="514" w:hanging="1439"/>
        <w:rPr>
          <w:rFonts w:ascii="標楷體" w:eastAsia="標楷體"/>
          <w:sz w:val="28"/>
        </w:rPr>
      </w:pPr>
      <w:r>
        <w:rPr>
          <w:rFonts w:ascii="標楷體" w:eastAsia="標楷體" w:hint="eastAsia"/>
          <w:bCs/>
          <w:sz w:val="28"/>
        </w:rPr>
        <w:t xml:space="preserve">第 五 條 </w:t>
      </w:r>
      <w:r>
        <w:rPr>
          <w:rFonts w:ascii="標楷體" w:eastAsia="標楷體" w:hint="eastAsia"/>
          <w:sz w:val="28"/>
        </w:rPr>
        <w:t xml:space="preserve"> 會員應加強提升自有資本與風險性資產比率，以健全財務結構。</w:t>
      </w:r>
    </w:p>
    <w:p w:rsidR="00844D59" w:rsidRDefault="00844D59" w:rsidP="00EB2A60">
      <w:pPr>
        <w:pStyle w:val="a3"/>
        <w:spacing w:beforeLines="100" w:line="400" w:lineRule="exact"/>
        <w:ind w:left="480"/>
        <w:rPr>
          <w:rFonts w:ascii="標楷體" w:eastAsia="標楷體"/>
          <w:sz w:val="28"/>
        </w:rPr>
      </w:pPr>
      <w:r>
        <w:rPr>
          <w:rFonts w:ascii="標楷體" w:eastAsia="標楷體" w:hint="eastAsia"/>
          <w:sz w:val="28"/>
        </w:rPr>
        <w:t>貳、工作守則</w:t>
      </w:r>
    </w:p>
    <w:p w:rsidR="00844D59" w:rsidRDefault="00844D59" w:rsidP="00844D59">
      <w:pPr>
        <w:pStyle w:val="a3"/>
        <w:spacing w:before="100" w:line="400" w:lineRule="exact"/>
        <w:ind w:leftChars="100" w:left="1640" w:hangingChars="500" w:hanging="1400"/>
        <w:rPr>
          <w:rFonts w:ascii="標楷體" w:eastAsia="標楷體"/>
          <w:sz w:val="28"/>
        </w:rPr>
      </w:pPr>
      <w:r>
        <w:rPr>
          <w:rFonts w:ascii="標楷體" w:eastAsia="標楷體" w:hint="eastAsia"/>
          <w:bCs/>
          <w:sz w:val="28"/>
        </w:rPr>
        <w:t xml:space="preserve">第 六 條 </w:t>
      </w:r>
      <w:r>
        <w:rPr>
          <w:rFonts w:ascii="標楷體" w:eastAsia="標楷體" w:hint="eastAsia"/>
          <w:sz w:val="28"/>
        </w:rPr>
        <w:t xml:space="preserve"> 各級授信人員與客戶洽談應保持懇切之態度，對受理申貸案件所應徵提之資料應充分告知客戶，必要時得協助其依照規定格式填具申請書，並應秉持公正客觀之立場</w:t>
      </w:r>
      <w:r>
        <w:rPr>
          <w:rFonts w:ascii="標楷體" w:eastAsia="標楷體" w:hint="eastAsia"/>
          <w:sz w:val="28"/>
        </w:rPr>
        <w:lastRenderedPageBreak/>
        <w:t>審查。</w:t>
      </w:r>
    </w:p>
    <w:p w:rsidR="00844D59" w:rsidRDefault="00844D59" w:rsidP="00844D59">
      <w:pPr>
        <w:pStyle w:val="a3"/>
        <w:spacing w:before="100" w:line="400" w:lineRule="exact"/>
        <w:ind w:leftChars="100" w:left="1640" w:hangingChars="500" w:hanging="1400"/>
        <w:rPr>
          <w:rFonts w:ascii="標楷體" w:eastAsia="標楷體"/>
          <w:sz w:val="28"/>
        </w:rPr>
      </w:pPr>
      <w:r>
        <w:rPr>
          <w:rFonts w:ascii="標楷體" w:eastAsia="標楷體" w:hint="eastAsia"/>
          <w:bCs/>
          <w:sz w:val="28"/>
        </w:rPr>
        <w:t>第 七 條</w:t>
      </w:r>
      <w:r>
        <w:rPr>
          <w:rFonts w:ascii="標楷體" w:eastAsia="標楷體" w:hint="eastAsia"/>
          <w:sz w:val="28"/>
        </w:rPr>
        <w:t xml:space="preserve">  會員對所屬授信人員之品德、操守應嚴予督導考核，並作長期計劃培訓，以充實專業知識，提昇服務素質。</w:t>
      </w:r>
    </w:p>
    <w:p w:rsidR="00844D59" w:rsidRDefault="00844D59" w:rsidP="00844D59">
      <w:pPr>
        <w:pStyle w:val="a3"/>
        <w:spacing w:before="100" w:line="400" w:lineRule="exact"/>
        <w:ind w:leftChars="100" w:left="1640" w:hangingChars="500" w:hanging="1400"/>
        <w:rPr>
          <w:rFonts w:ascii="標楷體" w:eastAsia="標楷體"/>
          <w:sz w:val="28"/>
        </w:rPr>
      </w:pPr>
      <w:r>
        <w:rPr>
          <w:rFonts w:ascii="標楷體" w:eastAsia="標楷體" w:hint="eastAsia"/>
          <w:bCs/>
          <w:sz w:val="28"/>
        </w:rPr>
        <w:t xml:space="preserve">第 八 條 </w:t>
      </w:r>
      <w:r>
        <w:rPr>
          <w:rFonts w:ascii="標楷體" w:eastAsia="標楷體" w:hint="eastAsia"/>
          <w:sz w:val="28"/>
        </w:rPr>
        <w:t xml:space="preserve"> 會員應本平等互惠及誠信公平原則，將有關約定事項載明於書面，必要時並告知客戶，讓客戶充分瞭解。簽訂借貸契約後，應將契約（或註明「與正本完全相符」的影本）乙份交付客戶收執。</w:t>
      </w:r>
    </w:p>
    <w:p w:rsidR="00844D59" w:rsidRDefault="00844D59" w:rsidP="00844D59">
      <w:pPr>
        <w:pStyle w:val="a3"/>
        <w:spacing w:before="100" w:line="400" w:lineRule="exact"/>
        <w:ind w:leftChars="700" w:left="1680"/>
        <w:rPr>
          <w:rFonts w:ascii="標楷體" w:eastAsia="標楷體"/>
          <w:bCs/>
          <w:sz w:val="28"/>
        </w:rPr>
      </w:pPr>
      <w:r>
        <w:rPr>
          <w:rFonts w:ascii="標楷體" w:eastAsia="標楷體" w:hint="eastAsia"/>
          <w:sz w:val="28"/>
        </w:rPr>
        <w:t>會員辦理授信，收取手續費、規費、開辦費、承諾費或貸款提前清償違約金等有關費用，應於書面中明定收費方式，且上開手續費不得按月隨利息收取。</w:t>
      </w:r>
    </w:p>
    <w:p w:rsidR="00BB7BF9" w:rsidRDefault="00844D59" w:rsidP="00844D59">
      <w:pPr>
        <w:pStyle w:val="a3"/>
        <w:spacing w:before="100" w:line="400" w:lineRule="exact"/>
        <w:ind w:leftChars="100" w:left="1640" w:hangingChars="500" w:hanging="1400"/>
        <w:rPr>
          <w:rFonts w:ascii="標楷體" w:eastAsia="標楷體" w:hAnsi="標楷體"/>
          <w:sz w:val="28"/>
          <w:szCs w:val="28"/>
        </w:rPr>
      </w:pPr>
      <w:r>
        <w:rPr>
          <w:rFonts w:ascii="標楷體" w:eastAsia="標楷體" w:hint="eastAsia"/>
          <w:bCs/>
          <w:sz w:val="28"/>
        </w:rPr>
        <w:t>第 九 條</w:t>
      </w:r>
      <w:r>
        <w:rPr>
          <w:rFonts w:ascii="標楷體" w:eastAsia="標楷體" w:hint="eastAsia"/>
          <w:sz w:val="28"/>
        </w:rPr>
        <w:t xml:space="preserve">  </w:t>
      </w:r>
      <w:r w:rsidR="00BB7BF9">
        <w:rPr>
          <w:rFonts w:ascii="標楷體" w:eastAsia="標楷體" w:hAnsi="標楷體" w:hint="eastAsia"/>
          <w:sz w:val="28"/>
          <w:szCs w:val="28"/>
        </w:rPr>
        <w:t>會員辦理個人購屋貸款（含自建住宅）及各項消費性貸款，如約定收取提前清償違約金，應以</w:t>
      </w:r>
      <w:r w:rsidR="00BB7BF9" w:rsidRPr="00A0655E">
        <w:rPr>
          <w:rFonts w:ascii="標楷體" w:eastAsia="標楷體" w:hAnsi="標楷體" w:hint="eastAsia"/>
          <w:sz w:val="28"/>
          <w:szCs w:val="28"/>
        </w:rPr>
        <w:t>個別磋商</w:t>
      </w:r>
      <w:r w:rsidR="00BB7BF9">
        <w:rPr>
          <w:rFonts w:ascii="標楷體" w:eastAsia="標楷體" w:hAnsi="標楷體" w:hint="eastAsia"/>
          <w:sz w:val="28"/>
          <w:szCs w:val="28"/>
        </w:rPr>
        <w:t>條款方式約定，並按「提供消費者選擇權」及「違約金遞減」等二項原則，予以計收。</w:t>
      </w:r>
    </w:p>
    <w:p w:rsidR="00844D59" w:rsidRDefault="00BB7BF9" w:rsidP="004A77C0">
      <w:pPr>
        <w:pStyle w:val="a3"/>
        <w:spacing w:before="100" w:line="400" w:lineRule="exact"/>
        <w:ind w:leftChars="650" w:left="1560"/>
        <w:rPr>
          <w:rFonts w:ascii="標楷體" w:eastAsia="標楷體"/>
          <w:sz w:val="28"/>
        </w:rPr>
      </w:pPr>
      <w:r>
        <w:rPr>
          <w:rFonts w:ascii="標楷體" w:eastAsia="標楷體" w:hAnsi="標楷體" w:hint="eastAsia"/>
          <w:sz w:val="28"/>
          <w:szCs w:val="28"/>
        </w:rPr>
        <w:t>如客戶因「提供貸款抵押之不動產遭政府徵收或天災毀損並取得證明文件」、「借款人死亡或重大傷殘並取得證明文件」</w:t>
      </w:r>
      <w:r w:rsidRPr="00041830">
        <w:rPr>
          <w:rFonts w:ascii="標楷體" w:eastAsia="標楷體" w:hAnsi="標楷體" w:hint="eastAsia"/>
          <w:b/>
          <w:sz w:val="28"/>
          <w:szCs w:val="28"/>
          <w:u w:val="single"/>
        </w:rPr>
        <w:t>、</w:t>
      </w:r>
      <w:r>
        <w:rPr>
          <w:rFonts w:ascii="標楷體" w:eastAsia="標楷體" w:hAnsi="標楷體" w:hint="eastAsia"/>
          <w:sz w:val="28"/>
          <w:szCs w:val="28"/>
        </w:rPr>
        <w:t>「銀行主動要求還款」</w:t>
      </w:r>
      <w:r w:rsidRPr="00A0655E">
        <w:rPr>
          <w:rFonts w:ascii="標楷體" w:eastAsia="標楷體" w:hAnsi="標楷體" w:hint="eastAsia"/>
          <w:sz w:val="28"/>
          <w:szCs w:val="28"/>
        </w:rPr>
        <w:t>或「未以個別磋商條款方式約定」</w:t>
      </w:r>
      <w:r>
        <w:rPr>
          <w:rFonts w:ascii="標楷體" w:eastAsia="標楷體" w:hAnsi="標楷體" w:hint="eastAsia"/>
          <w:sz w:val="28"/>
          <w:szCs w:val="28"/>
        </w:rPr>
        <w:t>之因素而須提前清償貸款者，銀行不得向客戶收取提前清償違約金。</w:t>
      </w:r>
    </w:p>
    <w:p w:rsidR="00844D59" w:rsidRDefault="00844D59" w:rsidP="00EB2A60">
      <w:pPr>
        <w:pStyle w:val="a3"/>
        <w:spacing w:beforeLines="100" w:line="400" w:lineRule="exact"/>
        <w:ind w:left="480"/>
        <w:rPr>
          <w:rFonts w:ascii="標楷體" w:eastAsia="標楷體"/>
          <w:sz w:val="28"/>
        </w:rPr>
      </w:pPr>
      <w:r>
        <w:rPr>
          <w:rFonts w:ascii="標楷體" w:eastAsia="標楷體" w:hint="eastAsia"/>
          <w:sz w:val="28"/>
        </w:rPr>
        <w:t>參、授信類別</w:t>
      </w:r>
    </w:p>
    <w:p w:rsidR="004339AD" w:rsidRPr="004339AD" w:rsidRDefault="004339AD" w:rsidP="002A25EF">
      <w:pPr>
        <w:spacing w:line="400" w:lineRule="exact"/>
        <w:rPr>
          <w:rFonts w:ascii="標楷體" w:eastAsia="標楷體" w:hAnsi="標楷體"/>
          <w:sz w:val="28"/>
          <w:szCs w:val="28"/>
        </w:rPr>
      </w:pPr>
      <w:r w:rsidRPr="004339AD">
        <w:rPr>
          <w:rFonts w:ascii="標楷體" w:eastAsia="標楷體" w:hint="eastAsia"/>
          <w:bCs/>
          <w:sz w:val="28"/>
        </w:rPr>
        <w:t xml:space="preserve"> </w:t>
      </w:r>
      <w:r w:rsidR="00844D59" w:rsidRPr="004339AD">
        <w:rPr>
          <w:rFonts w:ascii="標楷體" w:eastAsia="標楷體" w:hint="eastAsia"/>
          <w:bCs/>
          <w:sz w:val="28"/>
          <w:szCs w:val="28"/>
        </w:rPr>
        <w:t>第 十 條</w:t>
      </w:r>
      <w:r w:rsidR="00844D59" w:rsidRPr="004339AD">
        <w:rPr>
          <w:rFonts w:ascii="標楷體" w:eastAsia="標楷體" w:hint="eastAsia"/>
          <w:sz w:val="28"/>
          <w:szCs w:val="28"/>
        </w:rPr>
        <w:t xml:space="preserve"> </w:t>
      </w:r>
      <w:r w:rsidRPr="004339AD">
        <w:rPr>
          <w:rFonts w:ascii="標楷體" w:eastAsia="標楷體" w:hAnsi="標楷體" w:hint="eastAsia"/>
          <w:sz w:val="28"/>
          <w:szCs w:val="28"/>
        </w:rPr>
        <w:t>會員依有關法令之規定，辦理下列授信業務：</w:t>
      </w:r>
    </w:p>
    <w:p w:rsidR="004339AD" w:rsidRPr="004339AD" w:rsidRDefault="004339AD" w:rsidP="002A25EF">
      <w:pPr>
        <w:spacing w:line="400" w:lineRule="exact"/>
        <w:ind w:firstLineChars="514" w:firstLine="1439"/>
        <w:rPr>
          <w:rFonts w:ascii="標楷體" w:eastAsia="標楷體" w:hAnsi="標楷體"/>
          <w:sz w:val="28"/>
          <w:szCs w:val="28"/>
        </w:rPr>
      </w:pPr>
      <w:r w:rsidRPr="004339AD">
        <w:rPr>
          <w:rFonts w:ascii="標楷體" w:eastAsia="標楷體" w:hAnsi="標楷體" w:hint="eastAsia"/>
          <w:sz w:val="28"/>
          <w:szCs w:val="28"/>
        </w:rPr>
        <w:t>(</w:t>
      </w:r>
      <w:proofErr w:type="gramStart"/>
      <w:r w:rsidRPr="004339AD">
        <w:rPr>
          <w:rFonts w:ascii="標楷體" w:eastAsia="標楷體" w:hAnsi="標楷體" w:hint="eastAsia"/>
          <w:sz w:val="28"/>
          <w:szCs w:val="28"/>
        </w:rPr>
        <w:t>一</w:t>
      </w:r>
      <w:proofErr w:type="gramEnd"/>
      <w:r w:rsidRPr="004339AD">
        <w:rPr>
          <w:rFonts w:ascii="標楷體" w:eastAsia="標楷體" w:hAnsi="標楷體" w:hint="eastAsia"/>
          <w:sz w:val="28"/>
          <w:szCs w:val="28"/>
        </w:rPr>
        <w:t>)直接授信</w:t>
      </w:r>
    </w:p>
    <w:p w:rsidR="004339AD" w:rsidRPr="004339AD" w:rsidRDefault="004339AD" w:rsidP="002A25EF">
      <w:pPr>
        <w:pStyle w:val="a3"/>
        <w:spacing w:line="400" w:lineRule="exact"/>
        <w:ind w:leftChars="0" w:firstLineChars="514" w:firstLine="1439"/>
        <w:rPr>
          <w:rFonts w:ascii="標楷體" w:eastAsia="標楷體" w:hAnsi="標楷體"/>
          <w:sz w:val="28"/>
          <w:szCs w:val="28"/>
        </w:rPr>
      </w:pPr>
      <w:r w:rsidRPr="004339AD">
        <w:rPr>
          <w:rFonts w:ascii="標楷體" w:eastAsia="標楷體" w:hAnsi="標楷體" w:hint="eastAsia"/>
          <w:sz w:val="28"/>
          <w:szCs w:val="28"/>
        </w:rPr>
        <w:t>1.企業貸款</w:t>
      </w:r>
    </w:p>
    <w:p w:rsidR="004339AD" w:rsidRPr="004339AD" w:rsidRDefault="004339AD" w:rsidP="002A25EF">
      <w:pPr>
        <w:spacing w:line="400" w:lineRule="exact"/>
        <w:ind w:firstLineChars="450" w:firstLine="1260"/>
        <w:rPr>
          <w:rFonts w:ascii="標楷體" w:eastAsia="標楷體" w:hAnsi="標楷體"/>
          <w:sz w:val="28"/>
          <w:szCs w:val="28"/>
        </w:rPr>
      </w:pPr>
      <w:r w:rsidRPr="004339AD">
        <w:rPr>
          <w:rFonts w:ascii="標楷體" w:eastAsia="標楷體" w:hAnsi="標楷體" w:hint="eastAsia"/>
          <w:sz w:val="28"/>
          <w:szCs w:val="28"/>
        </w:rPr>
        <w:t>（1）週轉資金貸款</w:t>
      </w:r>
    </w:p>
    <w:p w:rsidR="004339AD" w:rsidRPr="004339AD" w:rsidRDefault="004339AD" w:rsidP="002A25EF">
      <w:pPr>
        <w:spacing w:line="400" w:lineRule="exact"/>
        <w:ind w:firstLineChars="450" w:firstLine="1260"/>
        <w:rPr>
          <w:rFonts w:ascii="標楷體" w:eastAsia="標楷體" w:hAnsi="標楷體"/>
          <w:sz w:val="28"/>
          <w:szCs w:val="28"/>
        </w:rPr>
      </w:pPr>
      <w:r w:rsidRPr="004339AD">
        <w:rPr>
          <w:rFonts w:ascii="標楷體" w:eastAsia="標楷體" w:hAnsi="標楷體" w:hint="eastAsia"/>
          <w:sz w:val="28"/>
          <w:szCs w:val="28"/>
        </w:rPr>
        <w:t>（2）資本支出貸款</w:t>
      </w:r>
    </w:p>
    <w:p w:rsidR="004339AD" w:rsidRPr="004339AD" w:rsidRDefault="004339AD" w:rsidP="002A25EF">
      <w:pPr>
        <w:pStyle w:val="a3"/>
        <w:spacing w:line="400" w:lineRule="exact"/>
        <w:ind w:leftChars="0" w:firstLineChars="514" w:firstLine="1439"/>
        <w:rPr>
          <w:rFonts w:ascii="標楷體" w:eastAsia="標楷體" w:hAnsi="標楷體"/>
          <w:sz w:val="28"/>
          <w:szCs w:val="28"/>
        </w:rPr>
      </w:pPr>
      <w:r w:rsidRPr="004339AD">
        <w:rPr>
          <w:rFonts w:ascii="標楷體" w:eastAsia="標楷體" w:hAnsi="標楷體" w:hint="eastAsia"/>
          <w:sz w:val="28"/>
          <w:szCs w:val="28"/>
        </w:rPr>
        <w:t>2.消費者貸款</w:t>
      </w:r>
    </w:p>
    <w:p w:rsidR="004339AD" w:rsidRPr="004339AD" w:rsidRDefault="004339AD" w:rsidP="002A25EF">
      <w:pPr>
        <w:spacing w:line="400" w:lineRule="exact"/>
        <w:ind w:leftChars="100" w:left="240" w:firstLineChars="428" w:firstLine="1198"/>
        <w:rPr>
          <w:rFonts w:ascii="標楷體" w:eastAsia="標楷體" w:hAnsi="標楷體"/>
          <w:sz w:val="28"/>
          <w:szCs w:val="28"/>
        </w:rPr>
      </w:pPr>
      <w:r w:rsidRPr="004339AD">
        <w:rPr>
          <w:rFonts w:ascii="標楷體" w:eastAsia="標楷體" w:hAnsi="標楷體" w:hint="eastAsia"/>
          <w:sz w:val="28"/>
          <w:szCs w:val="28"/>
        </w:rPr>
        <w:t>3.其他：如政府機關、團體之貸款或其他</w:t>
      </w:r>
      <w:proofErr w:type="gramStart"/>
      <w:r w:rsidRPr="004339AD">
        <w:rPr>
          <w:rFonts w:ascii="標楷體" w:eastAsia="標楷體" w:hAnsi="標楷體" w:hint="eastAsia"/>
          <w:sz w:val="28"/>
          <w:szCs w:val="28"/>
        </w:rPr>
        <w:t>新種授信</w:t>
      </w:r>
      <w:proofErr w:type="gramEnd"/>
      <w:r w:rsidRPr="004339AD">
        <w:rPr>
          <w:rFonts w:ascii="標楷體" w:eastAsia="標楷體" w:hAnsi="標楷體" w:hint="eastAsia"/>
          <w:sz w:val="28"/>
          <w:szCs w:val="28"/>
        </w:rPr>
        <w:t>商品。</w:t>
      </w:r>
    </w:p>
    <w:p w:rsidR="004339AD" w:rsidRPr="004339AD" w:rsidRDefault="004339AD" w:rsidP="002A25EF">
      <w:pPr>
        <w:spacing w:line="400" w:lineRule="exact"/>
        <w:ind w:firstLineChars="514" w:firstLine="1439"/>
        <w:rPr>
          <w:rFonts w:ascii="標楷體" w:eastAsia="標楷體" w:hAnsi="標楷體"/>
          <w:sz w:val="28"/>
          <w:szCs w:val="28"/>
        </w:rPr>
      </w:pPr>
      <w:r w:rsidRPr="004339AD">
        <w:rPr>
          <w:rFonts w:ascii="標楷體" w:eastAsia="標楷體" w:hAnsi="標楷體" w:hint="eastAsia"/>
          <w:sz w:val="28"/>
          <w:szCs w:val="28"/>
        </w:rPr>
        <w:t>(二)間接授信</w:t>
      </w:r>
    </w:p>
    <w:p w:rsidR="004339AD" w:rsidRPr="004339AD" w:rsidRDefault="004339AD" w:rsidP="002A25EF">
      <w:pPr>
        <w:pStyle w:val="a3"/>
        <w:spacing w:line="400" w:lineRule="exact"/>
        <w:ind w:leftChars="0" w:firstLineChars="514" w:firstLine="1439"/>
        <w:rPr>
          <w:rFonts w:ascii="標楷體" w:eastAsia="標楷體" w:hAnsi="標楷體"/>
          <w:sz w:val="28"/>
          <w:szCs w:val="28"/>
        </w:rPr>
      </w:pPr>
      <w:r w:rsidRPr="004339AD">
        <w:rPr>
          <w:rFonts w:ascii="標楷體" w:eastAsia="標楷體" w:hAnsi="標楷體" w:hint="eastAsia"/>
          <w:sz w:val="28"/>
          <w:szCs w:val="28"/>
        </w:rPr>
        <w:t>1.保證</w:t>
      </w:r>
    </w:p>
    <w:p w:rsidR="004339AD" w:rsidRPr="004339AD" w:rsidRDefault="004339AD" w:rsidP="002A25EF">
      <w:pPr>
        <w:spacing w:line="400" w:lineRule="exact"/>
        <w:ind w:leftChars="250" w:left="600" w:firstLineChars="235" w:firstLine="658"/>
        <w:rPr>
          <w:rFonts w:ascii="標楷體" w:eastAsia="標楷體" w:hAnsi="標楷體"/>
          <w:sz w:val="28"/>
          <w:szCs w:val="28"/>
        </w:rPr>
      </w:pPr>
      <w:r w:rsidRPr="004339AD">
        <w:rPr>
          <w:rFonts w:ascii="標楷體" w:eastAsia="標楷體" w:hAnsi="標楷體" w:hint="eastAsia"/>
          <w:sz w:val="28"/>
          <w:szCs w:val="28"/>
        </w:rPr>
        <w:t>（1）商業本票及公司債保證</w:t>
      </w:r>
    </w:p>
    <w:p w:rsidR="004339AD" w:rsidRPr="004339AD" w:rsidRDefault="004339AD" w:rsidP="002A25EF">
      <w:pPr>
        <w:spacing w:line="400" w:lineRule="exact"/>
        <w:ind w:firstLineChars="450" w:firstLine="1260"/>
        <w:rPr>
          <w:rFonts w:ascii="標楷體" w:eastAsia="標楷體" w:hAnsi="標楷體"/>
          <w:sz w:val="28"/>
          <w:szCs w:val="28"/>
        </w:rPr>
      </w:pPr>
      <w:r w:rsidRPr="004339AD">
        <w:rPr>
          <w:rFonts w:ascii="標楷體" w:eastAsia="標楷體" w:hAnsi="標楷體" w:hint="eastAsia"/>
          <w:sz w:val="28"/>
          <w:szCs w:val="28"/>
        </w:rPr>
        <w:t>（2）工程相關保證</w:t>
      </w:r>
    </w:p>
    <w:p w:rsidR="004339AD" w:rsidRPr="004339AD" w:rsidRDefault="004339AD" w:rsidP="002A25EF">
      <w:pPr>
        <w:spacing w:line="400" w:lineRule="exact"/>
        <w:ind w:firstLineChars="450" w:firstLine="1260"/>
        <w:rPr>
          <w:rFonts w:ascii="標楷體" w:eastAsia="標楷體" w:hAnsi="標楷體"/>
          <w:bCs/>
          <w:sz w:val="28"/>
          <w:szCs w:val="28"/>
        </w:rPr>
      </w:pPr>
      <w:r w:rsidRPr="004339AD">
        <w:rPr>
          <w:rFonts w:ascii="標楷體" w:eastAsia="標楷體" w:hAnsi="標楷體" w:hint="eastAsia"/>
          <w:sz w:val="28"/>
          <w:szCs w:val="28"/>
        </w:rPr>
        <w:t>（3）其他保證</w:t>
      </w:r>
    </w:p>
    <w:p w:rsidR="004339AD" w:rsidRPr="004339AD" w:rsidRDefault="004339AD" w:rsidP="002A25EF">
      <w:pPr>
        <w:pStyle w:val="a3"/>
        <w:spacing w:line="400" w:lineRule="exact"/>
        <w:ind w:leftChars="0" w:firstLineChars="514" w:firstLine="1439"/>
        <w:rPr>
          <w:rFonts w:ascii="標楷體" w:eastAsia="標楷體" w:hAnsi="標楷體"/>
          <w:sz w:val="28"/>
          <w:szCs w:val="28"/>
        </w:rPr>
      </w:pPr>
      <w:r w:rsidRPr="004339AD">
        <w:rPr>
          <w:rFonts w:ascii="標楷體" w:eastAsia="標楷體" w:hAnsi="標楷體" w:hint="eastAsia"/>
          <w:sz w:val="28"/>
          <w:szCs w:val="28"/>
        </w:rPr>
        <w:lastRenderedPageBreak/>
        <w:t>2.承兌</w:t>
      </w:r>
    </w:p>
    <w:p w:rsidR="004339AD" w:rsidRPr="004339AD" w:rsidRDefault="004339AD" w:rsidP="002A25EF">
      <w:pPr>
        <w:spacing w:line="400" w:lineRule="exact"/>
        <w:ind w:firstLineChars="450" w:firstLine="1260"/>
        <w:rPr>
          <w:rFonts w:ascii="標楷體" w:eastAsia="標楷體" w:hAnsi="標楷體"/>
          <w:sz w:val="28"/>
          <w:szCs w:val="28"/>
        </w:rPr>
      </w:pPr>
      <w:r w:rsidRPr="004339AD">
        <w:rPr>
          <w:rFonts w:ascii="標楷體" w:eastAsia="標楷體" w:hAnsi="標楷體" w:hint="eastAsia"/>
          <w:sz w:val="28"/>
          <w:szCs w:val="28"/>
        </w:rPr>
        <w:t>（1）買方委託承兌</w:t>
      </w:r>
    </w:p>
    <w:p w:rsidR="004339AD" w:rsidRPr="004339AD" w:rsidRDefault="004339AD" w:rsidP="002A25EF">
      <w:pPr>
        <w:pStyle w:val="a3"/>
        <w:spacing w:line="400" w:lineRule="exact"/>
        <w:ind w:leftChars="0" w:firstLineChars="450" w:firstLine="1260"/>
        <w:rPr>
          <w:rFonts w:ascii="標楷體" w:eastAsia="標楷體" w:hAnsi="標楷體"/>
          <w:sz w:val="28"/>
          <w:szCs w:val="28"/>
        </w:rPr>
      </w:pPr>
      <w:r w:rsidRPr="004339AD">
        <w:rPr>
          <w:rFonts w:ascii="標楷體" w:eastAsia="標楷體" w:hAnsi="標楷體" w:hint="eastAsia"/>
          <w:sz w:val="28"/>
          <w:szCs w:val="28"/>
        </w:rPr>
        <w:t>（2）賣方委託承兌</w:t>
      </w:r>
    </w:p>
    <w:p w:rsidR="004339AD" w:rsidRPr="004339AD" w:rsidRDefault="004339AD" w:rsidP="002A25EF">
      <w:pPr>
        <w:pStyle w:val="a3"/>
        <w:spacing w:line="400" w:lineRule="exact"/>
        <w:ind w:leftChars="100" w:left="240" w:firstLineChars="428" w:firstLine="1198"/>
        <w:rPr>
          <w:rFonts w:ascii="標楷體" w:eastAsia="標楷體" w:hAnsi="標楷體"/>
          <w:sz w:val="28"/>
          <w:szCs w:val="28"/>
        </w:rPr>
      </w:pPr>
      <w:r w:rsidRPr="004339AD">
        <w:rPr>
          <w:rFonts w:ascii="標楷體" w:eastAsia="標楷體" w:hAnsi="標楷體" w:hint="eastAsia"/>
          <w:sz w:val="28"/>
          <w:szCs w:val="28"/>
        </w:rPr>
        <w:t>3.開發國、內外信用狀</w:t>
      </w:r>
    </w:p>
    <w:p w:rsidR="004339AD" w:rsidRPr="004339AD" w:rsidRDefault="004339AD" w:rsidP="002A25EF">
      <w:pPr>
        <w:pStyle w:val="a3"/>
        <w:spacing w:line="400" w:lineRule="exact"/>
        <w:ind w:leftChars="100" w:left="240" w:firstLineChars="428" w:firstLine="1198"/>
        <w:rPr>
          <w:rFonts w:ascii="標楷體" w:eastAsia="標楷體" w:hAnsi="標楷體"/>
          <w:sz w:val="28"/>
          <w:szCs w:val="28"/>
        </w:rPr>
      </w:pPr>
      <w:r w:rsidRPr="004339AD">
        <w:rPr>
          <w:rFonts w:ascii="標楷體" w:eastAsia="標楷體" w:hAnsi="標楷體" w:hint="eastAsia"/>
          <w:sz w:val="28"/>
          <w:szCs w:val="28"/>
        </w:rPr>
        <w:t>4.其他間接授信商品</w:t>
      </w:r>
    </w:p>
    <w:p w:rsidR="00844D59" w:rsidRPr="004339AD" w:rsidRDefault="004339AD" w:rsidP="002A25EF">
      <w:pPr>
        <w:pStyle w:val="a3"/>
        <w:spacing w:before="100" w:line="400" w:lineRule="exact"/>
        <w:ind w:leftChars="0" w:firstLineChars="450" w:firstLine="1260"/>
        <w:rPr>
          <w:rFonts w:ascii="標楷體" w:eastAsia="標楷體"/>
          <w:sz w:val="28"/>
          <w:szCs w:val="28"/>
        </w:rPr>
      </w:pPr>
      <w:r w:rsidRPr="004339AD">
        <w:rPr>
          <w:rFonts w:ascii="標楷體" w:eastAsia="標楷體" w:hAnsi="標楷體" w:hint="eastAsia"/>
          <w:bCs/>
          <w:sz w:val="28"/>
          <w:szCs w:val="28"/>
        </w:rPr>
        <w:t>（三）無追索權應收帳款承購業務</w:t>
      </w:r>
    </w:p>
    <w:p w:rsidR="00844D59" w:rsidRDefault="00844D59" w:rsidP="00844D59">
      <w:pPr>
        <w:pStyle w:val="a3"/>
        <w:spacing w:before="100" w:line="400" w:lineRule="exact"/>
        <w:ind w:leftChars="100" w:left="1640" w:hangingChars="500" w:hanging="1400"/>
        <w:rPr>
          <w:rFonts w:ascii="標楷體" w:eastAsia="標楷體"/>
          <w:sz w:val="28"/>
        </w:rPr>
      </w:pPr>
      <w:r>
        <w:rPr>
          <w:rFonts w:ascii="標楷體" w:eastAsia="標楷體" w:hint="eastAsia"/>
          <w:bCs/>
          <w:sz w:val="28"/>
        </w:rPr>
        <w:t xml:space="preserve">第十一條 </w:t>
      </w:r>
      <w:r>
        <w:rPr>
          <w:rFonts w:ascii="標楷體" w:eastAsia="標楷體" w:hint="eastAsia"/>
          <w:sz w:val="28"/>
        </w:rPr>
        <w:t xml:space="preserve"> 所稱直接授信，謂會員以直接撥貸資金之方式，</w:t>
      </w:r>
      <w:proofErr w:type="gramStart"/>
      <w:r>
        <w:rPr>
          <w:rFonts w:ascii="標楷體" w:eastAsia="標楷體" w:hint="eastAsia"/>
          <w:sz w:val="28"/>
        </w:rPr>
        <w:t>貸放予借款</w:t>
      </w:r>
      <w:proofErr w:type="gramEnd"/>
      <w:r>
        <w:rPr>
          <w:rFonts w:ascii="標楷體" w:eastAsia="標楷體" w:hint="eastAsia"/>
          <w:sz w:val="28"/>
        </w:rPr>
        <w:t>人之融資業務。</w:t>
      </w:r>
    </w:p>
    <w:p w:rsidR="00D059CA" w:rsidRPr="00D059CA" w:rsidRDefault="00844D59" w:rsidP="00735696">
      <w:pPr>
        <w:pStyle w:val="a3"/>
        <w:spacing w:line="400" w:lineRule="exact"/>
        <w:ind w:leftChars="75" w:left="1619" w:hangingChars="514" w:hanging="1439"/>
        <w:rPr>
          <w:rFonts w:ascii="標楷體" w:eastAsia="標楷體" w:hAnsi="標楷體"/>
          <w:sz w:val="28"/>
          <w:szCs w:val="28"/>
        </w:rPr>
      </w:pPr>
      <w:r w:rsidRPr="00D059CA">
        <w:rPr>
          <w:rFonts w:ascii="標楷體" w:eastAsia="標楷體" w:hint="eastAsia"/>
          <w:bCs/>
          <w:sz w:val="28"/>
          <w:szCs w:val="28"/>
        </w:rPr>
        <w:t>第十二條</w:t>
      </w:r>
      <w:r w:rsidRPr="00D059CA">
        <w:rPr>
          <w:rFonts w:ascii="標楷體" w:eastAsia="標楷體" w:hint="eastAsia"/>
          <w:sz w:val="28"/>
          <w:szCs w:val="28"/>
        </w:rPr>
        <w:t xml:space="preserve">  </w:t>
      </w:r>
      <w:r w:rsidR="00D059CA" w:rsidRPr="00D059CA">
        <w:rPr>
          <w:rFonts w:ascii="標楷體" w:eastAsia="標楷體" w:hAnsi="標楷體" w:hint="eastAsia"/>
          <w:sz w:val="28"/>
          <w:szCs w:val="28"/>
        </w:rPr>
        <w:t>所稱週轉資金貸款，謂會員以協助企業在其經常營業活動中，維持商品及勞務之流程運轉所需之週轉資金為目的，而辦理之融資業務。</w:t>
      </w:r>
    </w:p>
    <w:p w:rsidR="00D059CA" w:rsidRPr="00D059CA" w:rsidRDefault="00D059CA" w:rsidP="00735696">
      <w:pPr>
        <w:pStyle w:val="3"/>
        <w:spacing w:line="400" w:lineRule="exact"/>
        <w:ind w:leftChars="674" w:left="1620" w:hanging="2"/>
        <w:rPr>
          <w:rFonts w:ascii="標楷體" w:eastAsia="標楷體" w:hAnsi="標楷體"/>
          <w:szCs w:val="28"/>
        </w:rPr>
      </w:pPr>
      <w:r w:rsidRPr="00D059CA">
        <w:rPr>
          <w:rFonts w:ascii="標楷體" w:eastAsia="標楷體" w:hAnsi="標楷體" w:hint="eastAsia"/>
          <w:szCs w:val="28"/>
        </w:rPr>
        <w:t>週轉資金貸款，短期係寄望以企業之營業收入或流動資產變現，作為其償還來源；中長期係寄望以企業之盈餘、營業收入或其他適當資金，作為其償還來源。</w:t>
      </w:r>
    </w:p>
    <w:p w:rsidR="00D059CA" w:rsidRPr="00D059CA" w:rsidRDefault="00D059CA" w:rsidP="00735696">
      <w:pPr>
        <w:pStyle w:val="3"/>
        <w:spacing w:line="400" w:lineRule="exact"/>
        <w:ind w:leftChars="674" w:left="1620" w:hanging="2"/>
        <w:rPr>
          <w:rFonts w:ascii="標楷體" w:eastAsia="標楷體" w:hAnsi="標楷體"/>
          <w:szCs w:val="28"/>
        </w:rPr>
      </w:pPr>
      <w:r w:rsidRPr="00D059CA">
        <w:rPr>
          <w:rFonts w:ascii="標楷體" w:eastAsia="標楷體" w:hAnsi="標楷體" w:hint="eastAsia"/>
          <w:szCs w:val="28"/>
        </w:rPr>
        <w:t>週轉資金貸款如有</w:t>
      </w:r>
      <w:proofErr w:type="gramStart"/>
      <w:r w:rsidRPr="00D059CA">
        <w:rPr>
          <w:rFonts w:ascii="標楷體" w:eastAsia="標楷體" w:hAnsi="標楷體" w:hint="eastAsia"/>
          <w:szCs w:val="28"/>
        </w:rPr>
        <w:t>徵提授</w:t>
      </w:r>
      <w:proofErr w:type="gramEnd"/>
      <w:r w:rsidRPr="00D059CA">
        <w:rPr>
          <w:rFonts w:ascii="標楷體" w:eastAsia="標楷體" w:hAnsi="標楷體" w:hint="eastAsia"/>
          <w:szCs w:val="28"/>
        </w:rPr>
        <w:t>信戶交易之票據</w:t>
      </w:r>
      <w:r w:rsidRPr="00D059CA">
        <w:rPr>
          <w:rFonts w:ascii="標楷體" w:eastAsia="標楷體" w:hAnsi="標楷體" w:hint="eastAsia"/>
          <w:bCs/>
          <w:szCs w:val="28"/>
        </w:rPr>
        <w:t>或應收帳款</w:t>
      </w:r>
      <w:r w:rsidRPr="00D059CA">
        <w:rPr>
          <w:rFonts w:ascii="標楷體" w:eastAsia="標楷體" w:hAnsi="標楷體" w:hint="eastAsia"/>
          <w:szCs w:val="28"/>
        </w:rPr>
        <w:t>作為</w:t>
      </w:r>
      <w:proofErr w:type="gramStart"/>
      <w:r w:rsidRPr="00D059CA">
        <w:rPr>
          <w:rFonts w:ascii="標楷體" w:eastAsia="標楷體" w:hAnsi="標楷體" w:hint="eastAsia"/>
          <w:szCs w:val="28"/>
        </w:rPr>
        <w:t>備償</w:t>
      </w:r>
      <w:proofErr w:type="gramEnd"/>
      <w:r w:rsidRPr="00D059CA">
        <w:rPr>
          <w:rFonts w:ascii="標楷體" w:eastAsia="標楷體" w:hAnsi="標楷體" w:hint="eastAsia"/>
          <w:szCs w:val="28"/>
        </w:rPr>
        <w:t>來源者，應注意該票據</w:t>
      </w:r>
      <w:r w:rsidRPr="00D059CA">
        <w:rPr>
          <w:rFonts w:ascii="標楷體" w:eastAsia="標楷體" w:hAnsi="標楷體" w:hint="eastAsia"/>
          <w:bCs/>
          <w:szCs w:val="28"/>
        </w:rPr>
        <w:t>或應收帳款</w:t>
      </w:r>
      <w:r w:rsidRPr="00D059CA">
        <w:rPr>
          <w:rFonts w:ascii="標楷體" w:eastAsia="標楷體" w:hAnsi="標楷體" w:hint="eastAsia"/>
          <w:szCs w:val="28"/>
        </w:rPr>
        <w:t>與授信戶經營之業務有無關聯，凡金額較</w:t>
      </w:r>
      <w:proofErr w:type="gramStart"/>
      <w:r w:rsidRPr="00D059CA">
        <w:rPr>
          <w:rFonts w:ascii="標楷體" w:eastAsia="標楷體" w:hAnsi="標楷體" w:hint="eastAsia"/>
          <w:szCs w:val="28"/>
        </w:rPr>
        <w:t>鉅</w:t>
      </w:r>
      <w:proofErr w:type="gramEnd"/>
      <w:r w:rsidRPr="00D059CA">
        <w:rPr>
          <w:rFonts w:ascii="標楷體" w:eastAsia="標楷體" w:hAnsi="標楷體" w:hint="eastAsia"/>
          <w:szCs w:val="28"/>
        </w:rPr>
        <w:t>，或發票人、</w:t>
      </w:r>
      <w:r w:rsidRPr="00D059CA">
        <w:rPr>
          <w:rFonts w:ascii="標楷體" w:eastAsia="標楷體" w:hAnsi="標楷體" w:hint="eastAsia"/>
          <w:bCs/>
          <w:szCs w:val="28"/>
        </w:rPr>
        <w:t>應收帳款債務人</w:t>
      </w:r>
      <w:r w:rsidRPr="00D059CA">
        <w:rPr>
          <w:rFonts w:ascii="標楷體" w:eastAsia="標楷體" w:hAnsi="標楷體" w:hint="eastAsia"/>
          <w:szCs w:val="28"/>
        </w:rPr>
        <w:t>集中，或屬其關係（集團）企業所提供者，應特別注意其風險集中情形，審慎辦理。</w:t>
      </w:r>
    </w:p>
    <w:p w:rsidR="00D059CA" w:rsidRPr="00D059CA" w:rsidRDefault="00D059CA" w:rsidP="00735696">
      <w:pPr>
        <w:pStyle w:val="a3"/>
        <w:spacing w:line="400" w:lineRule="exact"/>
        <w:ind w:leftChars="0" w:firstLineChars="578" w:firstLine="1618"/>
        <w:rPr>
          <w:rFonts w:ascii="標楷體" w:eastAsia="標楷體" w:hAnsi="標楷體"/>
          <w:sz w:val="28"/>
          <w:szCs w:val="28"/>
        </w:rPr>
      </w:pPr>
      <w:r w:rsidRPr="00D059CA">
        <w:rPr>
          <w:rFonts w:ascii="標楷體" w:eastAsia="標楷體" w:hAnsi="標楷體" w:hint="eastAsia"/>
          <w:sz w:val="28"/>
          <w:szCs w:val="28"/>
        </w:rPr>
        <w:t>週轉資金貸款種類如下：</w:t>
      </w:r>
    </w:p>
    <w:p w:rsidR="00D059CA" w:rsidRPr="00D059CA" w:rsidRDefault="00D059CA" w:rsidP="00735696">
      <w:pPr>
        <w:pStyle w:val="a3"/>
        <w:spacing w:line="400" w:lineRule="exact"/>
        <w:ind w:leftChars="233" w:left="559" w:firstLineChars="378" w:firstLine="1058"/>
        <w:rPr>
          <w:rFonts w:ascii="標楷體" w:eastAsia="標楷體" w:hAnsi="標楷體"/>
          <w:sz w:val="28"/>
          <w:szCs w:val="28"/>
        </w:rPr>
      </w:pPr>
      <w:r w:rsidRPr="00D059CA">
        <w:rPr>
          <w:rFonts w:ascii="標楷體" w:eastAsia="標楷體" w:hAnsi="標楷體" w:hint="eastAsia"/>
          <w:sz w:val="28"/>
          <w:szCs w:val="28"/>
        </w:rPr>
        <w:t>(</w:t>
      </w:r>
      <w:proofErr w:type="gramStart"/>
      <w:r w:rsidRPr="00D059CA">
        <w:rPr>
          <w:rFonts w:ascii="標楷體" w:eastAsia="標楷體" w:hAnsi="標楷體" w:hint="eastAsia"/>
          <w:sz w:val="28"/>
          <w:szCs w:val="28"/>
        </w:rPr>
        <w:t>一</w:t>
      </w:r>
      <w:proofErr w:type="gramEnd"/>
      <w:r w:rsidRPr="00D059CA">
        <w:rPr>
          <w:rFonts w:ascii="標楷體" w:eastAsia="標楷體" w:hAnsi="標楷體" w:hint="eastAsia"/>
          <w:sz w:val="28"/>
          <w:szCs w:val="28"/>
        </w:rPr>
        <w:t>)一般營運週轉金貸款</w:t>
      </w:r>
    </w:p>
    <w:p w:rsidR="00D059CA" w:rsidRPr="00D059CA" w:rsidRDefault="00D059CA" w:rsidP="00735696">
      <w:pPr>
        <w:pStyle w:val="a3"/>
        <w:spacing w:line="400" w:lineRule="exact"/>
        <w:ind w:leftChars="674" w:left="2158" w:hangingChars="193" w:hanging="540"/>
        <w:rPr>
          <w:rFonts w:ascii="標楷體" w:eastAsia="標楷體" w:hAnsi="標楷體"/>
          <w:sz w:val="28"/>
          <w:szCs w:val="28"/>
        </w:rPr>
      </w:pPr>
      <w:r w:rsidRPr="00D059CA">
        <w:rPr>
          <w:rFonts w:ascii="標楷體" w:eastAsia="標楷體" w:hAnsi="標楷體" w:hint="eastAsia"/>
          <w:sz w:val="28"/>
          <w:szCs w:val="28"/>
        </w:rPr>
        <w:t>(二)墊付國內、外應收款項、有追索權應收帳款承購業務</w:t>
      </w:r>
    </w:p>
    <w:p w:rsidR="00D059CA" w:rsidRPr="00D059CA" w:rsidRDefault="00D059CA" w:rsidP="00735696">
      <w:pPr>
        <w:pStyle w:val="a3"/>
        <w:spacing w:line="400" w:lineRule="exact"/>
        <w:ind w:leftChars="0" w:firstLineChars="578" w:firstLine="1618"/>
        <w:rPr>
          <w:rFonts w:ascii="標楷體" w:eastAsia="標楷體" w:hAnsi="標楷體"/>
          <w:sz w:val="28"/>
          <w:szCs w:val="28"/>
        </w:rPr>
      </w:pPr>
      <w:r w:rsidRPr="00D059CA">
        <w:rPr>
          <w:rFonts w:ascii="標楷體" w:eastAsia="標楷體" w:hAnsi="標楷體" w:hint="eastAsia"/>
          <w:sz w:val="28"/>
          <w:szCs w:val="28"/>
        </w:rPr>
        <w:t>(三)貼現</w:t>
      </w:r>
    </w:p>
    <w:p w:rsidR="00D059CA" w:rsidRPr="00D059CA" w:rsidRDefault="00D059CA" w:rsidP="00735696">
      <w:pPr>
        <w:pStyle w:val="a3"/>
        <w:spacing w:line="400" w:lineRule="exact"/>
        <w:ind w:leftChars="0" w:firstLineChars="578" w:firstLine="1618"/>
        <w:rPr>
          <w:rFonts w:ascii="標楷體" w:eastAsia="標楷體" w:hAnsi="標楷體"/>
          <w:sz w:val="28"/>
          <w:szCs w:val="28"/>
        </w:rPr>
      </w:pPr>
      <w:r w:rsidRPr="00D059CA">
        <w:rPr>
          <w:rFonts w:ascii="標楷體" w:eastAsia="標楷體" w:hAnsi="標楷體" w:hint="eastAsia"/>
          <w:sz w:val="28"/>
          <w:szCs w:val="28"/>
        </w:rPr>
        <w:t>(四)透支</w:t>
      </w:r>
    </w:p>
    <w:p w:rsidR="00D059CA" w:rsidRPr="00D059CA" w:rsidRDefault="00D059CA" w:rsidP="00735696">
      <w:pPr>
        <w:pStyle w:val="a3"/>
        <w:spacing w:line="400" w:lineRule="exact"/>
        <w:ind w:leftChars="0" w:firstLineChars="578" w:firstLine="1618"/>
        <w:rPr>
          <w:rFonts w:ascii="標楷體" w:eastAsia="標楷體" w:hAnsi="標楷體"/>
          <w:sz w:val="28"/>
          <w:szCs w:val="28"/>
        </w:rPr>
      </w:pPr>
      <w:r w:rsidRPr="00D059CA">
        <w:rPr>
          <w:rFonts w:ascii="標楷體" w:eastAsia="標楷體" w:hAnsi="標楷體" w:hint="eastAsia"/>
          <w:sz w:val="28"/>
          <w:szCs w:val="28"/>
        </w:rPr>
        <w:t>(五)出口押匯</w:t>
      </w:r>
    </w:p>
    <w:p w:rsidR="00D059CA" w:rsidRPr="00D059CA" w:rsidRDefault="00D059CA" w:rsidP="00735696">
      <w:pPr>
        <w:pStyle w:val="a3"/>
        <w:spacing w:line="400" w:lineRule="exact"/>
        <w:ind w:leftChars="0" w:firstLineChars="578" w:firstLine="1618"/>
        <w:rPr>
          <w:rFonts w:ascii="標楷體" w:eastAsia="標楷體" w:hAnsi="標楷體"/>
          <w:sz w:val="28"/>
          <w:szCs w:val="28"/>
        </w:rPr>
      </w:pPr>
      <w:r w:rsidRPr="00D059CA">
        <w:rPr>
          <w:rFonts w:ascii="標楷體" w:eastAsia="標楷體" w:hAnsi="標楷體" w:hint="eastAsia"/>
          <w:sz w:val="28"/>
          <w:szCs w:val="28"/>
        </w:rPr>
        <w:t>(六)進口押匯</w:t>
      </w:r>
    </w:p>
    <w:p w:rsidR="00844D59" w:rsidRPr="00D059CA" w:rsidRDefault="00D059CA" w:rsidP="00735696">
      <w:pPr>
        <w:pStyle w:val="a3"/>
        <w:spacing w:before="100" w:line="400" w:lineRule="exact"/>
        <w:ind w:leftChars="674" w:left="1674" w:hangingChars="20" w:hanging="56"/>
        <w:rPr>
          <w:rFonts w:ascii="標楷體" w:eastAsia="標楷體"/>
          <w:sz w:val="28"/>
          <w:szCs w:val="28"/>
        </w:rPr>
      </w:pPr>
      <w:r w:rsidRPr="00D059CA">
        <w:rPr>
          <w:rFonts w:ascii="標楷體" w:eastAsia="標楷體" w:hAnsi="標楷體" w:hint="eastAsia"/>
          <w:sz w:val="28"/>
          <w:szCs w:val="28"/>
        </w:rPr>
        <w:t>(七)其他週轉金貸款</w:t>
      </w:r>
      <w:r w:rsidRPr="00D059CA">
        <w:rPr>
          <w:rFonts w:ascii="標楷體" w:eastAsia="標楷體" w:hint="eastAsia"/>
          <w:sz w:val="28"/>
          <w:szCs w:val="28"/>
        </w:rPr>
        <w:t xml:space="preserve"> </w:t>
      </w:r>
    </w:p>
    <w:p w:rsidR="00844D59" w:rsidRDefault="00844D59" w:rsidP="00844D59">
      <w:pPr>
        <w:spacing w:before="100" w:line="400" w:lineRule="exact"/>
        <w:ind w:leftChars="100" w:left="1640" w:hangingChars="500" w:hanging="1400"/>
        <w:rPr>
          <w:rFonts w:ascii="標楷體" w:eastAsia="標楷體"/>
          <w:sz w:val="28"/>
        </w:rPr>
      </w:pPr>
      <w:r>
        <w:rPr>
          <w:rFonts w:ascii="標楷體" w:eastAsia="標楷體" w:hint="eastAsia"/>
          <w:bCs/>
          <w:sz w:val="28"/>
        </w:rPr>
        <w:t>第十三條</w:t>
      </w:r>
      <w:r>
        <w:rPr>
          <w:rFonts w:ascii="標楷體" w:eastAsia="標楷體" w:hint="eastAsia"/>
          <w:sz w:val="28"/>
        </w:rPr>
        <w:t xml:space="preserve">  </w:t>
      </w:r>
      <w:r>
        <w:rPr>
          <w:rFonts w:ascii="標楷體" w:eastAsia="標楷體" w:hint="eastAsia"/>
          <w:spacing w:val="-2"/>
          <w:sz w:val="28"/>
        </w:rPr>
        <w:t>所稱資本支出貸款，謂會員以協助企業購置、更新、擴充或改良其營運所需之土地、廠房、機器等，或協助企業從事重大之投資開發計畫為目的，而辦理之融資業務。</w:t>
      </w:r>
    </w:p>
    <w:p w:rsidR="00844D59" w:rsidRDefault="00844D59" w:rsidP="00844D59">
      <w:pPr>
        <w:pStyle w:val="a3"/>
        <w:spacing w:before="100" w:line="400" w:lineRule="exact"/>
        <w:ind w:leftChars="700" w:left="1680"/>
        <w:rPr>
          <w:rFonts w:ascii="標楷體" w:eastAsia="標楷體"/>
          <w:spacing w:val="-2"/>
          <w:sz w:val="28"/>
        </w:rPr>
      </w:pPr>
      <w:r>
        <w:rPr>
          <w:rFonts w:ascii="標楷體" w:eastAsia="標楷體" w:hint="eastAsia"/>
          <w:spacing w:val="-2"/>
          <w:sz w:val="28"/>
        </w:rPr>
        <w:t>資本支出貸款係寄望以企業經營所產生之現金流量、所</w:t>
      </w:r>
      <w:r>
        <w:rPr>
          <w:rFonts w:ascii="標楷體" w:eastAsia="標楷體" w:hint="eastAsia"/>
          <w:spacing w:val="-2"/>
          <w:sz w:val="28"/>
        </w:rPr>
        <w:lastRenderedPageBreak/>
        <w:t>獲之利潤、提列之折舊、現金增資、發行公司債或其他適當資金，作為其償還來源。</w:t>
      </w:r>
    </w:p>
    <w:p w:rsidR="00844D59" w:rsidRDefault="00844D59" w:rsidP="00844D59">
      <w:pPr>
        <w:pStyle w:val="2"/>
        <w:spacing w:before="100" w:line="400" w:lineRule="exact"/>
        <w:ind w:leftChars="100" w:left="1640" w:hangingChars="500" w:hanging="1400"/>
        <w:rPr>
          <w:rFonts w:ascii="標楷體" w:eastAsia="標楷體"/>
        </w:rPr>
      </w:pPr>
      <w:r>
        <w:rPr>
          <w:rFonts w:ascii="標楷體" w:eastAsia="標楷體" w:hint="eastAsia"/>
          <w:bCs/>
        </w:rPr>
        <w:t>第十四條</w:t>
      </w:r>
      <w:r>
        <w:rPr>
          <w:rFonts w:ascii="標楷體" w:eastAsia="標楷體" w:hint="eastAsia"/>
        </w:rPr>
        <w:t xml:space="preserve">  所稱消費者貸款，謂會員以協助個人置產、投資、理財週轉、消費及其他支出為目的，而辦理之融資業務。</w:t>
      </w:r>
    </w:p>
    <w:p w:rsidR="00844D59" w:rsidRDefault="00844D59" w:rsidP="00844D59">
      <w:pPr>
        <w:pStyle w:val="a3"/>
        <w:spacing w:before="100" w:line="400" w:lineRule="exact"/>
        <w:ind w:leftChars="700" w:left="1680"/>
        <w:rPr>
          <w:rFonts w:ascii="標楷體" w:eastAsia="標楷體"/>
          <w:sz w:val="28"/>
        </w:rPr>
      </w:pPr>
      <w:r>
        <w:rPr>
          <w:rFonts w:ascii="標楷體" w:eastAsia="標楷體" w:hint="eastAsia"/>
          <w:sz w:val="28"/>
        </w:rPr>
        <w:t>消費者貸款係寄望以借款人之薪資、利息、租賃、投資或其他所得扣除生活支出後所餘之資金，作為其還款財源。</w:t>
      </w:r>
    </w:p>
    <w:p w:rsidR="00844D59" w:rsidRDefault="00844D59" w:rsidP="00844D59">
      <w:pPr>
        <w:pStyle w:val="a3"/>
        <w:spacing w:before="100" w:line="400" w:lineRule="exact"/>
        <w:ind w:leftChars="100" w:left="1640" w:hangingChars="500" w:hanging="1400"/>
        <w:rPr>
          <w:rFonts w:ascii="標楷體" w:eastAsia="標楷體"/>
          <w:sz w:val="28"/>
        </w:rPr>
      </w:pPr>
      <w:r>
        <w:rPr>
          <w:rFonts w:ascii="標楷體" w:eastAsia="標楷體" w:hint="eastAsia"/>
          <w:bCs/>
          <w:sz w:val="28"/>
        </w:rPr>
        <w:t>第十五條</w:t>
      </w:r>
      <w:r>
        <w:rPr>
          <w:rFonts w:ascii="標楷體" w:eastAsia="標楷體" w:hint="eastAsia"/>
          <w:sz w:val="28"/>
        </w:rPr>
        <w:t xml:space="preserve">  所稱間接授信，謂會員以受託擔任客戶之債務保證人、匯票承兌人、開發國內外信用狀或其他方式，授予信用，承擔風險，而不直接撥貸資金之授信行為。</w:t>
      </w:r>
    </w:p>
    <w:p w:rsidR="00CE4CE5" w:rsidRPr="00472E8A" w:rsidRDefault="00CE4CE5" w:rsidP="00844D59">
      <w:pPr>
        <w:pStyle w:val="a3"/>
        <w:spacing w:before="100" w:line="400" w:lineRule="exact"/>
        <w:ind w:leftChars="100" w:left="1640" w:hangingChars="500" w:hanging="1400"/>
        <w:rPr>
          <w:rFonts w:ascii="標楷體" w:eastAsia="標楷體"/>
          <w:sz w:val="28"/>
          <w:szCs w:val="28"/>
        </w:rPr>
      </w:pPr>
      <w:r>
        <w:rPr>
          <w:rFonts w:ascii="標楷體" w:eastAsia="標楷體" w:hint="eastAsia"/>
          <w:sz w:val="28"/>
        </w:rPr>
        <w:t>第十六條</w:t>
      </w:r>
      <w:r w:rsidR="00472E8A">
        <w:rPr>
          <w:rFonts w:ascii="標楷體" w:eastAsia="標楷體" w:hint="eastAsia"/>
          <w:sz w:val="28"/>
        </w:rPr>
        <w:t xml:space="preserve">  </w:t>
      </w:r>
      <w:r w:rsidR="00472E8A" w:rsidRPr="00472E8A">
        <w:rPr>
          <w:rFonts w:ascii="標楷體" w:eastAsia="標楷體" w:hAnsi="標楷體" w:hint="eastAsia"/>
          <w:bCs/>
          <w:sz w:val="28"/>
          <w:szCs w:val="28"/>
        </w:rPr>
        <w:t>所稱無追索權應收帳款承購，謂會員承購客戶（以下稱賣方）因買賣契約、勞務契約或其他債權契約得對應收帳款債務人（以下稱買方）請求於一定清償期間給付一定金額之應收帳款債權，並承擔買方之信用風險。</w:t>
      </w:r>
    </w:p>
    <w:p w:rsidR="00844D59" w:rsidRDefault="00CE4CE5" w:rsidP="00844D59">
      <w:pPr>
        <w:pStyle w:val="a3"/>
        <w:spacing w:before="100" w:line="400" w:lineRule="exact"/>
        <w:ind w:leftChars="100" w:left="1640" w:hangingChars="500" w:hanging="1400"/>
        <w:rPr>
          <w:rFonts w:ascii="標楷體" w:eastAsia="標楷體"/>
          <w:sz w:val="28"/>
        </w:rPr>
      </w:pPr>
      <w:r>
        <w:rPr>
          <w:rFonts w:ascii="標楷體" w:eastAsia="標楷體" w:hint="eastAsia"/>
          <w:bCs/>
          <w:sz w:val="28"/>
        </w:rPr>
        <w:t>第十七</w:t>
      </w:r>
      <w:r w:rsidR="00844D59">
        <w:rPr>
          <w:rFonts w:ascii="標楷體" w:eastAsia="標楷體" w:hint="eastAsia"/>
          <w:bCs/>
          <w:sz w:val="28"/>
        </w:rPr>
        <w:t>條</w:t>
      </w:r>
      <w:r w:rsidR="00844D59">
        <w:rPr>
          <w:rFonts w:ascii="標楷體" w:eastAsia="標楷體" w:hint="eastAsia"/>
          <w:sz w:val="28"/>
        </w:rPr>
        <w:t xml:space="preserve">  本準則</w:t>
      </w:r>
      <w:proofErr w:type="gramStart"/>
      <w:r w:rsidR="00844D59">
        <w:rPr>
          <w:rFonts w:ascii="標楷體" w:eastAsia="標楷體" w:hint="eastAsia"/>
          <w:sz w:val="28"/>
        </w:rPr>
        <w:t>所列授信</w:t>
      </w:r>
      <w:proofErr w:type="gramEnd"/>
      <w:r w:rsidR="00844D59">
        <w:rPr>
          <w:rFonts w:ascii="標楷體" w:eastAsia="標楷體" w:hint="eastAsia"/>
          <w:sz w:val="28"/>
        </w:rPr>
        <w:t>類別之相關定義及說明，除前列規定者外，其餘授信類別之說明詳如附表。</w:t>
      </w:r>
    </w:p>
    <w:p w:rsidR="00844D59" w:rsidRDefault="00844D59" w:rsidP="00EB2A60">
      <w:pPr>
        <w:pStyle w:val="a3"/>
        <w:spacing w:beforeLines="100" w:line="400" w:lineRule="exact"/>
        <w:ind w:left="480"/>
        <w:rPr>
          <w:rFonts w:ascii="標楷體" w:eastAsia="標楷體"/>
          <w:sz w:val="28"/>
        </w:rPr>
      </w:pPr>
      <w:r>
        <w:rPr>
          <w:rFonts w:ascii="標楷體" w:eastAsia="標楷體" w:hint="eastAsia"/>
          <w:sz w:val="28"/>
        </w:rPr>
        <w:t>肆、審核及撥貸</w:t>
      </w:r>
    </w:p>
    <w:p w:rsidR="00844D59" w:rsidRDefault="00CE4CE5" w:rsidP="00844D59">
      <w:pPr>
        <w:pStyle w:val="a3"/>
        <w:spacing w:before="100" w:line="400" w:lineRule="exact"/>
        <w:ind w:leftChars="100" w:left="1640" w:hangingChars="500" w:hanging="1400"/>
        <w:rPr>
          <w:rFonts w:ascii="標楷體" w:eastAsia="標楷體"/>
          <w:sz w:val="28"/>
        </w:rPr>
      </w:pPr>
      <w:r>
        <w:rPr>
          <w:rFonts w:ascii="標楷體" w:eastAsia="標楷體" w:hint="eastAsia"/>
          <w:bCs/>
          <w:sz w:val="28"/>
        </w:rPr>
        <w:t>第十八</w:t>
      </w:r>
      <w:r w:rsidR="00844D59">
        <w:rPr>
          <w:rFonts w:ascii="標楷體" w:eastAsia="標楷體" w:hint="eastAsia"/>
          <w:bCs/>
          <w:sz w:val="28"/>
        </w:rPr>
        <w:t>條</w:t>
      </w:r>
      <w:r w:rsidR="00844D59">
        <w:rPr>
          <w:rFonts w:ascii="標楷體" w:eastAsia="標楷體" w:hint="eastAsia"/>
          <w:sz w:val="28"/>
        </w:rPr>
        <w:t xml:space="preserve">  會員對授信案件審核之作業程序應製作流程圖，標示於營業場所。對審核結果不論核准與否應迅予通知客戶。</w:t>
      </w:r>
    </w:p>
    <w:p w:rsidR="00844D59" w:rsidRDefault="00CE4CE5" w:rsidP="00844D59">
      <w:pPr>
        <w:pStyle w:val="a3"/>
        <w:spacing w:before="100" w:line="400" w:lineRule="exact"/>
        <w:ind w:leftChars="100" w:left="1640" w:hangingChars="500" w:hanging="1400"/>
        <w:rPr>
          <w:rFonts w:ascii="標楷體" w:eastAsia="標楷體"/>
          <w:sz w:val="28"/>
        </w:rPr>
      </w:pPr>
      <w:r>
        <w:rPr>
          <w:rFonts w:ascii="標楷體" w:eastAsia="標楷體" w:hint="eastAsia"/>
          <w:bCs/>
          <w:sz w:val="28"/>
        </w:rPr>
        <w:t>第十九</w:t>
      </w:r>
      <w:r w:rsidR="00844D59">
        <w:rPr>
          <w:rFonts w:ascii="標楷體" w:eastAsia="標楷體" w:hint="eastAsia"/>
          <w:bCs/>
          <w:sz w:val="28"/>
        </w:rPr>
        <w:t>條</w:t>
      </w:r>
      <w:r w:rsidR="00844D59">
        <w:rPr>
          <w:rFonts w:ascii="標楷體" w:eastAsia="標楷體" w:hint="eastAsia"/>
          <w:sz w:val="28"/>
        </w:rPr>
        <w:t xml:space="preserve">  辦理授信案件，除法令另有規定外，於</w:t>
      </w:r>
      <w:proofErr w:type="gramStart"/>
      <w:r w:rsidR="00844D59">
        <w:rPr>
          <w:rFonts w:ascii="標楷體" w:eastAsia="標楷體" w:hint="eastAsia"/>
          <w:sz w:val="28"/>
        </w:rPr>
        <w:t>核貸前應</w:t>
      </w:r>
      <w:proofErr w:type="gramEnd"/>
      <w:r w:rsidR="00844D59">
        <w:rPr>
          <w:rFonts w:ascii="標楷體" w:eastAsia="標楷體" w:hint="eastAsia"/>
          <w:sz w:val="28"/>
        </w:rPr>
        <w:t>先辦理徵信，未經辦理徵信者，不應核貸。</w:t>
      </w:r>
    </w:p>
    <w:p w:rsidR="00844D59" w:rsidRPr="00A0655E" w:rsidRDefault="00844D59" w:rsidP="00844D59">
      <w:pPr>
        <w:pStyle w:val="a3"/>
        <w:spacing w:line="400" w:lineRule="exact"/>
        <w:ind w:leftChars="700" w:left="1680"/>
        <w:rPr>
          <w:rFonts w:ascii="標楷體" w:eastAsia="標楷體"/>
          <w:sz w:val="28"/>
        </w:rPr>
      </w:pPr>
      <w:r w:rsidRPr="00A0655E">
        <w:rPr>
          <w:rFonts w:ascii="標楷體" w:eastAsia="標楷體" w:hint="eastAsia"/>
          <w:sz w:val="28"/>
        </w:rPr>
        <w:t>辦理消費者貸款除依前項規定辦理徵信外，並應向財團法人金融聯合徵信中心查詢申請人之親屬代償註記，作為核貸之參考。</w:t>
      </w:r>
    </w:p>
    <w:p w:rsidR="00844D59" w:rsidRDefault="00CE4CE5" w:rsidP="00B315AC">
      <w:pPr>
        <w:pStyle w:val="a3"/>
        <w:spacing w:before="100" w:line="400" w:lineRule="exact"/>
        <w:ind w:leftChars="100" w:left="1640" w:hangingChars="500" w:hanging="1400"/>
        <w:rPr>
          <w:rFonts w:ascii="標楷體" w:eastAsia="標楷體"/>
          <w:sz w:val="28"/>
        </w:rPr>
      </w:pPr>
      <w:r>
        <w:rPr>
          <w:rFonts w:ascii="標楷體" w:eastAsia="標楷體" w:hint="eastAsia"/>
          <w:bCs/>
          <w:sz w:val="28"/>
        </w:rPr>
        <w:t>第二十</w:t>
      </w:r>
      <w:r w:rsidR="00844D59">
        <w:rPr>
          <w:rFonts w:ascii="標楷體" w:eastAsia="標楷體" w:hint="eastAsia"/>
          <w:bCs/>
          <w:sz w:val="28"/>
        </w:rPr>
        <w:t>條</w:t>
      </w:r>
      <w:r w:rsidR="00844D59">
        <w:rPr>
          <w:rFonts w:ascii="標楷體" w:eastAsia="標楷體" w:hint="eastAsia"/>
          <w:sz w:val="28"/>
        </w:rPr>
        <w:t xml:space="preserve">  辦理授信業務應本安全性、流動性、公益性、收益性及成長性等五項基本原則，並依借款戶、資金用途、償還來源、債權保障及授信展望等五項審核原則核貸之。</w:t>
      </w:r>
    </w:p>
    <w:p w:rsidR="00B315AC" w:rsidRPr="002D3DD3" w:rsidRDefault="007A6DA3" w:rsidP="00B315AC">
      <w:pPr>
        <w:pStyle w:val="a3"/>
        <w:spacing w:before="100" w:line="400" w:lineRule="exact"/>
        <w:ind w:leftChars="683" w:left="1639"/>
        <w:rPr>
          <w:rFonts w:ascii="標楷體" w:eastAsia="標楷體"/>
          <w:sz w:val="28"/>
        </w:rPr>
      </w:pPr>
      <w:r w:rsidRPr="002D3DD3">
        <w:rPr>
          <w:rFonts w:ascii="標楷體" w:eastAsia="標楷體" w:hint="eastAsia"/>
          <w:sz w:val="28"/>
        </w:rPr>
        <w:t>銀行辦理授信</w:t>
      </w:r>
      <w:proofErr w:type="gramStart"/>
      <w:r w:rsidRPr="002D3DD3">
        <w:rPr>
          <w:rFonts w:ascii="標楷體" w:eastAsia="標楷體" w:hint="eastAsia"/>
          <w:sz w:val="28"/>
        </w:rPr>
        <w:t>業務徵提保證人</w:t>
      </w:r>
      <w:proofErr w:type="gramEnd"/>
      <w:r w:rsidRPr="002D3DD3">
        <w:rPr>
          <w:rFonts w:ascii="標楷體" w:eastAsia="標楷體" w:hint="eastAsia"/>
          <w:sz w:val="28"/>
        </w:rPr>
        <w:t>時，應確實審酌其資歷及保證能力，不得有浮</w:t>
      </w:r>
      <w:proofErr w:type="gramStart"/>
      <w:r w:rsidRPr="002D3DD3">
        <w:rPr>
          <w:rFonts w:ascii="標楷體" w:eastAsia="標楷體" w:hint="eastAsia"/>
          <w:sz w:val="28"/>
        </w:rPr>
        <w:t>濫徵提</w:t>
      </w:r>
      <w:proofErr w:type="gramEnd"/>
      <w:r w:rsidRPr="002D3DD3">
        <w:rPr>
          <w:rFonts w:ascii="標楷體" w:eastAsia="標楷體" w:hint="eastAsia"/>
          <w:sz w:val="28"/>
        </w:rPr>
        <w:t>無實益保證人或連帶保證人之情形；如</w:t>
      </w:r>
      <w:proofErr w:type="gramStart"/>
      <w:r w:rsidRPr="002D3DD3">
        <w:rPr>
          <w:rFonts w:ascii="標楷體" w:eastAsia="標楷體" w:hint="eastAsia"/>
          <w:sz w:val="28"/>
        </w:rPr>
        <w:t>有徵提連帶</w:t>
      </w:r>
      <w:proofErr w:type="gramEnd"/>
      <w:r w:rsidRPr="002D3DD3">
        <w:rPr>
          <w:rFonts w:ascii="標楷體" w:eastAsia="標楷體" w:hint="eastAsia"/>
          <w:sz w:val="28"/>
        </w:rPr>
        <w:t>保證人者，應充分告知其權利義務及保證責任範圍。</w:t>
      </w:r>
    </w:p>
    <w:p w:rsidR="002D3DD3" w:rsidRPr="00645D83" w:rsidRDefault="002D3DD3" w:rsidP="002D3DD3">
      <w:pPr>
        <w:pStyle w:val="a3"/>
        <w:spacing w:before="100" w:line="400" w:lineRule="exact"/>
        <w:ind w:leftChars="683" w:left="1639"/>
        <w:rPr>
          <w:rFonts w:ascii="標楷體" w:eastAsia="標楷體"/>
          <w:sz w:val="28"/>
        </w:rPr>
      </w:pPr>
      <w:r w:rsidRPr="00645D83">
        <w:rPr>
          <w:rFonts w:ascii="標楷體" w:eastAsia="標楷體" w:hint="eastAsia"/>
          <w:sz w:val="28"/>
        </w:rPr>
        <w:lastRenderedPageBreak/>
        <w:t>銀行辦理授信業務，不得要求授信款項須有一定比率</w:t>
      </w:r>
      <w:proofErr w:type="gramStart"/>
      <w:r w:rsidRPr="00645D83">
        <w:rPr>
          <w:rFonts w:ascii="標楷體" w:eastAsia="標楷體" w:hint="eastAsia"/>
          <w:sz w:val="28"/>
        </w:rPr>
        <w:t>回存入借戶</w:t>
      </w:r>
      <w:proofErr w:type="gramEnd"/>
      <w:r w:rsidRPr="00645D83">
        <w:rPr>
          <w:rFonts w:ascii="標楷體" w:eastAsia="標楷體" w:hint="eastAsia"/>
          <w:sz w:val="28"/>
        </w:rPr>
        <w:t>相關帳戶中不得動用(即所謂授信回存)。</w:t>
      </w:r>
    </w:p>
    <w:p w:rsidR="002D3DD3" w:rsidRPr="00645D83" w:rsidRDefault="002D3DD3" w:rsidP="002D3DD3">
      <w:pPr>
        <w:pStyle w:val="a3"/>
        <w:spacing w:before="100" w:line="400" w:lineRule="exact"/>
        <w:ind w:leftChars="683" w:left="1639"/>
        <w:rPr>
          <w:rFonts w:ascii="標楷體" w:eastAsia="標楷體"/>
          <w:sz w:val="28"/>
        </w:rPr>
      </w:pPr>
      <w:r w:rsidRPr="00645D83">
        <w:rPr>
          <w:rFonts w:ascii="標楷體" w:eastAsia="標楷體" w:hint="eastAsia"/>
          <w:sz w:val="28"/>
        </w:rPr>
        <w:t>銀行不得以搭配購買壽險或金融商品作為</w:t>
      </w:r>
      <w:proofErr w:type="gramStart"/>
      <w:r w:rsidRPr="00645D83">
        <w:rPr>
          <w:rFonts w:ascii="標楷體" w:eastAsia="標楷體" w:hint="eastAsia"/>
          <w:sz w:val="28"/>
        </w:rPr>
        <w:t>授信准駁</w:t>
      </w:r>
      <w:proofErr w:type="gramEnd"/>
      <w:r w:rsidRPr="00645D83">
        <w:rPr>
          <w:rFonts w:ascii="標楷體" w:eastAsia="標楷體" w:hint="eastAsia"/>
          <w:sz w:val="28"/>
        </w:rPr>
        <w:t>條件或於貸款過程中不當勸誘，且不得以企業負責人於他行之房貸轉貸予該行作為授信之准駁條件。</w:t>
      </w:r>
    </w:p>
    <w:p w:rsidR="00BF6041" w:rsidRPr="00FD2DF0" w:rsidRDefault="00BF6041" w:rsidP="00BF6041">
      <w:pPr>
        <w:pStyle w:val="a3"/>
        <w:spacing w:line="400" w:lineRule="exact"/>
        <w:ind w:leftChars="700" w:left="1680"/>
        <w:rPr>
          <w:rFonts w:ascii="標楷體" w:eastAsia="標楷體"/>
          <w:color w:val="000000" w:themeColor="text1"/>
          <w:sz w:val="28"/>
        </w:rPr>
      </w:pPr>
      <w:r w:rsidRPr="00FD2DF0">
        <w:rPr>
          <w:rFonts w:ascii="標楷體" w:eastAsia="標楷體" w:hint="eastAsia"/>
          <w:color w:val="000000" w:themeColor="text1"/>
          <w:sz w:val="28"/>
        </w:rPr>
        <w:t>辦理</w:t>
      </w:r>
      <w:r w:rsidR="00BA3D75" w:rsidRPr="00FD2DF0">
        <w:rPr>
          <w:rFonts w:ascii="標楷體" w:eastAsia="標楷體" w:hint="eastAsia"/>
          <w:b/>
          <w:color w:val="0000CC"/>
          <w:sz w:val="28"/>
          <w:u w:val="single"/>
        </w:rPr>
        <w:t>企業授信</w:t>
      </w:r>
      <w:r w:rsidRPr="00FD2DF0">
        <w:rPr>
          <w:rFonts w:ascii="標楷體" w:eastAsia="標楷體" w:hint="eastAsia"/>
          <w:color w:val="000000" w:themeColor="text1"/>
          <w:sz w:val="28"/>
        </w:rPr>
        <w:t>審核時，</w:t>
      </w:r>
      <w:proofErr w:type="gramStart"/>
      <w:r w:rsidRPr="00FD2DF0">
        <w:rPr>
          <w:rFonts w:ascii="標楷體" w:eastAsia="標楷體" w:hint="eastAsia"/>
          <w:color w:val="000000" w:themeColor="text1"/>
          <w:sz w:val="28"/>
        </w:rPr>
        <w:t>宜審酌</w:t>
      </w:r>
      <w:proofErr w:type="gramEnd"/>
      <w:r w:rsidRPr="00FD2DF0">
        <w:rPr>
          <w:rFonts w:ascii="標楷體" w:eastAsia="標楷體" w:hint="eastAsia"/>
          <w:color w:val="000000" w:themeColor="text1"/>
          <w:sz w:val="28"/>
        </w:rPr>
        <w:t>借款戶是否善盡環境保護、企業誠信經營及社會責任。</w:t>
      </w:r>
    </w:p>
    <w:p w:rsidR="00A80DB2" w:rsidRPr="00B315AC" w:rsidRDefault="00A80DB2" w:rsidP="00BF6041">
      <w:pPr>
        <w:pStyle w:val="a3"/>
        <w:spacing w:line="400" w:lineRule="exact"/>
        <w:ind w:leftChars="700" w:left="1680"/>
        <w:rPr>
          <w:rFonts w:ascii="標楷體" w:eastAsia="標楷體"/>
          <w:color w:val="000000" w:themeColor="text1"/>
          <w:sz w:val="28"/>
        </w:rPr>
      </w:pPr>
      <w:r w:rsidRPr="00FD2DF0">
        <w:rPr>
          <w:rFonts w:ascii="標楷體" w:eastAsia="標楷體" w:hint="eastAsia"/>
          <w:color w:val="000000" w:themeColor="text1"/>
          <w:sz w:val="28"/>
        </w:rPr>
        <w:t>辦理海外及大陸地區授信案件，宜加強對授信戶</w:t>
      </w:r>
      <w:r w:rsidRPr="00B315AC">
        <w:rPr>
          <w:rFonts w:ascii="標楷體" w:eastAsia="標楷體" w:hint="eastAsia"/>
          <w:color w:val="000000" w:themeColor="text1"/>
          <w:sz w:val="28"/>
        </w:rPr>
        <w:t>的審核及貸後管理措施，</w:t>
      </w:r>
      <w:proofErr w:type="gramStart"/>
      <w:r w:rsidRPr="00B315AC">
        <w:rPr>
          <w:rFonts w:ascii="標楷體" w:eastAsia="標楷體" w:hint="eastAsia"/>
          <w:color w:val="000000" w:themeColor="text1"/>
          <w:sz w:val="28"/>
        </w:rPr>
        <w:t>並視授信</w:t>
      </w:r>
      <w:proofErr w:type="gramEnd"/>
      <w:r w:rsidRPr="00B315AC">
        <w:rPr>
          <w:rFonts w:ascii="標楷體" w:eastAsia="標楷體" w:hint="eastAsia"/>
          <w:color w:val="000000" w:themeColor="text1"/>
          <w:sz w:val="28"/>
        </w:rPr>
        <w:t>個案風險情形，</w:t>
      </w:r>
      <w:proofErr w:type="gramStart"/>
      <w:r w:rsidRPr="00B315AC">
        <w:rPr>
          <w:rFonts w:ascii="標楷體" w:eastAsia="標楷體" w:hint="eastAsia"/>
          <w:color w:val="000000" w:themeColor="text1"/>
          <w:sz w:val="28"/>
        </w:rPr>
        <w:t>採</w:t>
      </w:r>
      <w:proofErr w:type="gramEnd"/>
      <w:r w:rsidRPr="00B315AC">
        <w:rPr>
          <w:rFonts w:ascii="標楷體" w:eastAsia="標楷體" w:hint="eastAsia"/>
          <w:color w:val="000000" w:themeColor="text1"/>
          <w:sz w:val="28"/>
        </w:rPr>
        <w:t>行加強債權保障措施，其相關管理規定由會員自行訂定。</w:t>
      </w:r>
    </w:p>
    <w:p w:rsidR="00844D59" w:rsidRDefault="00271596" w:rsidP="00844D59">
      <w:pPr>
        <w:pStyle w:val="a3"/>
        <w:spacing w:before="100" w:line="400" w:lineRule="exact"/>
        <w:ind w:leftChars="100" w:left="1640" w:hangingChars="500" w:hanging="1400"/>
        <w:rPr>
          <w:rFonts w:ascii="標楷體" w:eastAsia="標楷體"/>
          <w:sz w:val="28"/>
        </w:rPr>
      </w:pPr>
      <w:proofErr w:type="gramStart"/>
      <w:r>
        <w:rPr>
          <w:rFonts w:ascii="標楷體" w:eastAsia="標楷體" w:hint="eastAsia"/>
          <w:bCs/>
          <w:sz w:val="28"/>
        </w:rPr>
        <w:t>第廿</w:t>
      </w:r>
      <w:r w:rsidR="00CE4CE5">
        <w:rPr>
          <w:rFonts w:ascii="標楷體" w:eastAsia="標楷體" w:hint="eastAsia"/>
          <w:bCs/>
          <w:sz w:val="28"/>
        </w:rPr>
        <w:t>一</w:t>
      </w:r>
      <w:r w:rsidR="00844D59">
        <w:rPr>
          <w:rFonts w:ascii="標楷體" w:eastAsia="標楷體" w:hint="eastAsia"/>
          <w:bCs/>
          <w:sz w:val="28"/>
        </w:rPr>
        <w:t>條</w:t>
      </w:r>
      <w:proofErr w:type="gramEnd"/>
      <w:r w:rsidR="00844D59">
        <w:rPr>
          <w:rFonts w:ascii="標楷體" w:eastAsia="標楷體" w:hint="eastAsia"/>
          <w:bCs/>
          <w:sz w:val="28"/>
        </w:rPr>
        <w:t xml:space="preserve">  </w:t>
      </w:r>
      <w:r w:rsidR="00844D59">
        <w:rPr>
          <w:rFonts w:ascii="標楷體" w:eastAsia="標楷體" w:hint="eastAsia"/>
          <w:sz w:val="28"/>
        </w:rPr>
        <w:t>授信戶依規定所提供之會計師財務報表查核報告，應作為授信審核之重要依據。對會計師簽發</w:t>
      </w:r>
      <w:proofErr w:type="gramStart"/>
      <w:r w:rsidR="00844D59">
        <w:rPr>
          <w:rFonts w:ascii="標楷體" w:eastAsia="標楷體" w:hint="eastAsia"/>
          <w:sz w:val="28"/>
        </w:rPr>
        <w:t>修正式無保留</w:t>
      </w:r>
      <w:proofErr w:type="gramEnd"/>
      <w:r w:rsidR="00844D59">
        <w:rPr>
          <w:rFonts w:ascii="標楷體" w:eastAsia="標楷體" w:hint="eastAsia"/>
          <w:sz w:val="28"/>
        </w:rPr>
        <w:t>意見查核報告之授信申請案件，應瞭解並註明其簽發之原因。對會計師簽發保留意見、否定意見或無法表示意見之授信申請案件，若參酌其他</w:t>
      </w:r>
      <w:proofErr w:type="gramStart"/>
      <w:r w:rsidR="00844D59">
        <w:rPr>
          <w:rFonts w:ascii="標楷體" w:eastAsia="標楷體" w:hint="eastAsia"/>
          <w:sz w:val="28"/>
        </w:rPr>
        <w:t>因素准貸時</w:t>
      </w:r>
      <w:proofErr w:type="gramEnd"/>
      <w:r w:rsidR="00844D59">
        <w:rPr>
          <w:rFonts w:ascii="標楷體" w:eastAsia="標楷體" w:hint="eastAsia"/>
          <w:sz w:val="28"/>
        </w:rPr>
        <w:t>，應加強後續覆審追蹤。</w:t>
      </w:r>
    </w:p>
    <w:p w:rsidR="00317CC2" w:rsidRPr="00317CC2" w:rsidRDefault="006B0DBF" w:rsidP="00317CC2">
      <w:pPr>
        <w:pStyle w:val="a3"/>
        <w:spacing w:before="100" w:line="400" w:lineRule="exact"/>
        <w:ind w:leftChars="75" w:left="1619" w:hangingChars="514" w:hanging="1439"/>
        <w:rPr>
          <w:rFonts w:ascii="標楷體" w:eastAsia="標楷體"/>
          <w:sz w:val="28"/>
        </w:rPr>
      </w:pPr>
      <w:proofErr w:type="gramStart"/>
      <w:r>
        <w:rPr>
          <w:rFonts w:ascii="標楷體" w:eastAsia="標楷體" w:hint="eastAsia"/>
          <w:bCs/>
          <w:sz w:val="28"/>
        </w:rPr>
        <w:t>第廿二</w:t>
      </w:r>
      <w:r w:rsidR="00844D59">
        <w:rPr>
          <w:rFonts w:ascii="標楷體" w:eastAsia="標楷體" w:hint="eastAsia"/>
          <w:bCs/>
          <w:sz w:val="28"/>
        </w:rPr>
        <w:t>條</w:t>
      </w:r>
      <w:proofErr w:type="gramEnd"/>
      <w:r w:rsidR="00844D59">
        <w:rPr>
          <w:rFonts w:ascii="標楷體" w:eastAsia="標楷體" w:hint="eastAsia"/>
          <w:bCs/>
          <w:sz w:val="28"/>
        </w:rPr>
        <w:t xml:space="preserve">  </w:t>
      </w:r>
      <w:r w:rsidR="00317CC2" w:rsidRPr="00317CC2">
        <w:rPr>
          <w:rFonts w:ascii="標楷體" w:eastAsia="標楷體" w:hint="eastAsia"/>
          <w:sz w:val="28"/>
        </w:rPr>
        <w:t>授信戶為法人者，得</w:t>
      </w:r>
      <w:proofErr w:type="gramStart"/>
      <w:r w:rsidR="00317CC2" w:rsidRPr="00317CC2">
        <w:rPr>
          <w:rFonts w:ascii="標楷體" w:eastAsia="標楷體" w:hint="eastAsia"/>
          <w:sz w:val="28"/>
        </w:rPr>
        <w:t>免徵董</w:t>
      </w:r>
      <w:proofErr w:type="gramEnd"/>
      <w:r w:rsidR="00317CC2" w:rsidRPr="00317CC2">
        <w:rPr>
          <w:rFonts w:ascii="標楷體" w:eastAsia="標楷體" w:hint="eastAsia"/>
          <w:sz w:val="28"/>
        </w:rPr>
        <w:t>（理）監事連保，惟須提供董（理）事會同意借款之決議、授權書或已訂有授權條款之章程。如以本金融機構之定期存款質借，並由金融機構將放款撥入該法人之存款戶內，得酌情准其免予提供。</w:t>
      </w:r>
    </w:p>
    <w:p w:rsidR="00317CC2" w:rsidRPr="00317CC2" w:rsidRDefault="00317CC2" w:rsidP="00317CC2">
      <w:pPr>
        <w:pStyle w:val="a3"/>
        <w:spacing w:before="100" w:line="400" w:lineRule="exact"/>
        <w:ind w:leftChars="650" w:left="1560"/>
        <w:rPr>
          <w:rFonts w:ascii="標楷體" w:eastAsia="標楷體"/>
          <w:sz w:val="28"/>
        </w:rPr>
      </w:pPr>
      <w:r w:rsidRPr="00317CC2">
        <w:rPr>
          <w:rFonts w:ascii="標楷體" w:eastAsia="標楷體" w:hint="eastAsia"/>
          <w:sz w:val="28"/>
        </w:rPr>
        <w:t>依本會所訂「中華民國銀行公會會員銀行辦理在</w:t>
      </w:r>
      <w:proofErr w:type="gramStart"/>
      <w:r w:rsidRPr="00317CC2">
        <w:rPr>
          <w:rFonts w:ascii="標楷體" w:eastAsia="標楷體" w:hint="eastAsia"/>
          <w:sz w:val="28"/>
        </w:rPr>
        <w:t>臺</w:t>
      </w:r>
      <w:proofErr w:type="gramEnd"/>
      <w:r w:rsidRPr="00317CC2">
        <w:rPr>
          <w:rFonts w:ascii="標楷體" w:eastAsia="標楷體" w:hint="eastAsia"/>
          <w:sz w:val="28"/>
        </w:rPr>
        <w:t>無住所外國人新臺幣授信業務要點」規定對在</w:t>
      </w:r>
      <w:proofErr w:type="gramStart"/>
      <w:r w:rsidRPr="00317CC2">
        <w:rPr>
          <w:rFonts w:ascii="標楷體" w:eastAsia="標楷體" w:hint="eastAsia"/>
          <w:sz w:val="28"/>
        </w:rPr>
        <w:t>臺</w:t>
      </w:r>
      <w:proofErr w:type="gramEnd"/>
      <w:r w:rsidRPr="00317CC2">
        <w:rPr>
          <w:rFonts w:ascii="標楷體" w:eastAsia="標楷體" w:hint="eastAsia"/>
          <w:sz w:val="28"/>
        </w:rPr>
        <w:t>無住所外國法人辦理之新臺幣授信，得不受前項前段之限制，但應提供外國法人出具同意在台代表人或代理人借款及設定擔保物權之授權書。</w:t>
      </w:r>
    </w:p>
    <w:p w:rsidR="003E67F6" w:rsidRPr="00317CC2" w:rsidRDefault="00317CC2" w:rsidP="00317CC2">
      <w:pPr>
        <w:pStyle w:val="a3"/>
        <w:spacing w:before="100" w:line="400" w:lineRule="exact"/>
        <w:ind w:leftChars="650" w:left="1560"/>
        <w:rPr>
          <w:rFonts w:ascii="標楷體" w:eastAsia="標楷體"/>
          <w:sz w:val="28"/>
        </w:rPr>
      </w:pPr>
      <w:r w:rsidRPr="00317CC2">
        <w:rPr>
          <w:rFonts w:ascii="標楷體" w:eastAsia="標楷體" w:hint="eastAsia"/>
          <w:sz w:val="28"/>
        </w:rPr>
        <w:t>依「臺灣地區與大陸地區金融業務往來及投資許可管理辦法」第16條規定，對已取得在</w:t>
      </w:r>
      <w:proofErr w:type="gramStart"/>
      <w:r w:rsidRPr="00317CC2">
        <w:rPr>
          <w:rFonts w:ascii="標楷體" w:eastAsia="標楷體" w:hint="eastAsia"/>
          <w:sz w:val="28"/>
        </w:rPr>
        <w:t>臺</w:t>
      </w:r>
      <w:proofErr w:type="gramEnd"/>
      <w:r w:rsidRPr="00317CC2">
        <w:rPr>
          <w:rFonts w:ascii="標楷體" w:eastAsia="標楷體" w:hint="eastAsia"/>
          <w:sz w:val="28"/>
        </w:rPr>
        <w:t>登記證照之大陸地區企業在</w:t>
      </w:r>
      <w:proofErr w:type="gramStart"/>
      <w:r w:rsidRPr="00317CC2">
        <w:rPr>
          <w:rFonts w:ascii="標楷體" w:eastAsia="標楷體" w:hint="eastAsia"/>
          <w:sz w:val="28"/>
        </w:rPr>
        <w:t>臺</w:t>
      </w:r>
      <w:proofErr w:type="gramEnd"/>
      <w:r w:rsidRPr="00317CC2">
        <w:rPr>
          <w:rFonts w:ascii="標楷體" w:eastAsia="標楷體" w:hint="eastAsia"/>
          <w:sz w:val="28"/>
        </w:rPr>
        <w:t>子公司、分公司及辦事處授信，應比照第1項規定辦理。</w:t>
      </w:r>
    </w:p>
    <w:p w:rsidR="00844D59" w:rsidRDefault="00003CFA" w:rsidP="00844D59">
      <w:pPr>
        <w:pStyle w:val="a3"/>
        <w:spacing w:before="100" w:line="400" w:lineRule="exact"/>
        <w:ind w:leftChars="100" w:left="1640" w:hangingChars="500" w:hanging="1400"/>
        <w:rPr>
          <w:rFonts w:ascii="標楷體" w:eastAsia="標楷體"/>
          <w:sz w:val="28"/>
        </w:rPr>
      </w:pPr>
      <w:proofErr w:type="gramStart"/>
      <w:r>
        <w:rPr>
          <w:rFonts w:ascii="標楷體" w:eastAsia="標楷體" w:hint="eastAsia"/>
          <w:bCs/>
          <w:sz w:val="28"/>
        </w:rPr>
        <w:t>第廿三</w:t>
      </w:r>
      <w:r w:rsidR="00844D59">
        <w:rPr>
          <w:rFonts w:ascii="標楷體" w:eastAsia="標楷體" w:hint="eastAsia"/>
          <w:bCs/>
          <w:sz w:val="28"/>
        </w:rPr>
        <w:t>條</w:t>
      </w:r>
      <w:proofErr w:type="gramEnd"/>
      <w:r w:rsidR="00844D59">
        <w:rPr>
          <w:rFonts w:ascii="標楷體" w:eastAsia="標楷體" w:hint="eastAsia"/>
          <w:bCs/>
          <w:sz w:val="28"/>
        </w:rPr>
        <w:t xml:space="preserve">  </w:t>
      </w:r>
      <w:r w:rsidR="00844D59">
        <w:rPr>
          <w:rFonts w:ascii="標楷體" w:eastAsia="標楷體" w:hint="eastAsia"/>
          <w:sz w:val="28"/>
        </w:rPr>
        <w:t>會員對擔保品之審核及估價應審慎辦理，其估價並應參照時值、折舊率及銷售性，</w:t>
      </w:r>
      <w:proofErr w:type="gramStart"/>
      <w:r w:rsidR="00844D59">
        <w:rPr>
          <w:rFonts w:ascii="標楷體" w:eastAsia="標楷體" w:hint="eastAsia"/>
          <w:sz w:val="28"/>
        </w:rPr>
        <w:t>覈</w:t>
      </w:r>
      <w:proofErr w:type="gramEnd"/>
      <w:r w:rsidR="00844D59">
        <w:rPr>
          <w:rFonts w:ascii="標楷體" w:eastAsia="標楷體" w:hint="eastAsia"/>
          <w:sz w:val="28"/>
        </w:rPr>
        <w:t>實決定。</w:t>
      </w:r>
    </w:p>
    <w:p w:rsidR="00EC4E0A" w:rsidRPr="00EC4E0A" w:rsidRDefault="00EC4E0A" w:rsidP="00EC4E0A">
      <w:pPr>
        <w:pStyle w:val="a3"/>
        <w:spacing w:before="100" w:line="400" w:lineRule="exact"/>
        <w:ind w:leftChars="675" w:left="1640" w:hangingChars="7" w:hanging="20"/>
        <w:rPr>
          <w:rFonts w:ascii="標楷體" w:eastAsia="標楷體"/>
          <w:sz w:val="28"/>
        </w:rPr>
      </w:pPr>
      <w:r w:rsidRPr="00EC4E0A">
        <w:rPr>
          <w:rFonts w:ascii="標楷體" w:eastAsia="標楷體" w:hint="eastAsia"/>
          <w:sz w:val="28"/>
        </w:rPr>
        <w:t>聯合授信案件，</w:t>
      </w:r>
      <w:proofErr w:type="gramStart"/>
      <w:r w:rsidRPr="00EC4E0A">
        <w:rPr>
          <w:rFonts w:ascii="標楷體" w:eastAsia="標楷體" w:hint="eastAsia"/>
          <w:sz w:val="28"/>
        </w:rPr>
        <w:t>倘經主辦</w:t>
      </w:r>
      <w:proofErr w:type="gramEnd"/>
      <w:r w:rsidRPr="00EC4E0A">
        <w:rPr>
          <w:rFonts w:ascii="標楷體" w:eastAsia="標楷體" w:hint="eastAsia"/>
          <w:sz w:val="28"/>
        </w:rPr>
        <w:t>銀行委託專業之</w:t>
      </w:r>
      <w:proofErr w:type="gramStart"/>
      <w:r w:rsidRPr="00EC4E0A">
        <w:rPr>
          <w:rFonts w:ascii="標楷體" w:eastAsia="標楷體" w:hint="eastAsia"/>
          <w:sz w:val="28"/>
        </w:rPr>
        <w:t>鑑</w:t>
      </w:r>
      <w:proofErr w:type="gramEnd"/>
      <w:r w:rsidRPr="00EC4E0A">
        <w:rPr>
          <w:rFonts w:ascii="標楷體" w:eastAsia="標楷體" w:hint="eastAsia"/>
          <w:sz w:val="28"/>
        </w:rPr>
        <w:t>價機構出具</w:t>
      </w:r>
      <w:r w:rsidRPr="00EC4E0A">
        <w:rPr>
          <w:rFonts w:ascii="標楷體" w:eastAsia="標楷體" w:hint="eastAsia"/>
          <w:sz w:val="28"/>
        </w:rPr>
        <w:lastRenderedPageBreak/>
        <w:t>擔保品鑑價報告者，參加銀行經依自行</w:t>
      </w:r>
      <w:proofErr w:type="gramStart"/>
      <w:r w:rsidRPr="00EC4E0A">
        <w:rPr>
          <w:rFonts w:ascii="標楷體" w:eastAsia="標楷體" w:hint="eastAsia"/>
          <w:sz w:val="28"/>
        </w:rPr>
        <w:t>鑑</w:t>
      </w:r>
      <w:proofErr w:type="gramEnd"/>
      <w:r w:rsidRPr="00EC4E0A">
        <w:rPr>
          <w:rFonts w:ascii="標楷體" w:eastAsia="標楷體" w:hint="eastAsia"/>
          <w:sz w:val="28"/>
        </w:rPr>
        <w:t>價標準，審慎評估該</w:t>
      </w:r>
      <w:proofErr w:type="gramStart"/>
      <w:r w:rsidRPr="00EC4E0A">
        <w:rPr>
          <w:rFonts w:ascii="標楷體" w:eastAsia="標楷體" w:hint="eastAsia"/>
          <w:sz w:val="28"/>
        </w:rPr>
        <w:t>鑑</w:t>
      </w:r>
      <w:proofErr w:type="gramEnd"/>
      <w:r w:rsidRPr="00EC4E0A">
        <w:rPr>
          <w:rFonts w:ascii="標楷體" w:eastAsia="標楷體" w:hint="eastAsia"/>
          <w:sz w:val="28"/>
        </w:rPr>
        <w:t>價結果之</w:t>
      </w:r>
      <w:proofErr w:type="gramStart"/>
      <w:r w:rsidRPr="00EC4E0A">
        <w:rPr>
          <w:rFonts w:ascii="標楷體" w:eastAsia="標楷體" w:hint="eastAsia"/>
          <w:sz w:val="28"/>
        </w:rPr>
        <w:t>合理性後</w:t>
      </w:r>
      <w:proofErr w:type="gramEnd"/>
      <w:r w:rsidRPr="00EC4E0A">
        <w:rPr>
          <w:rFonts w:ascii="標楷體" w:eastAsia="標楷體" w:hint="eastAsia"/>
          <w:sz w:val="28"/>
        </w:rPr>
        <w:t>，得將該</w:t>
      </w:r>
      <w:proofErr w:type="gramStart"/>
      <w:r w:rsidRPr="00EC4E0A">
        <w:rPr>
          <w:rFonts w:ascii="標楷體" w:eastAsia="標楷體" w:hint="eastAsia"/>
          <w:sz w:val="28"/>
        </w:rPr>
        <w:t>鑑</w:t>
      </w:r>
      <w:proofErr w:type="gramEnd"/>
      <w:r w:rsidRPr="00EC4E0A">
        <w:rPr>
          <w:rFonts w:ascii="標楷體" w:eastAsia="標楷體" w:hint="eastAsia"/>
          <w:sz w:val="28"/>
        </w:rPr>
        <w:t>價報告作為自行之擔保品鑑價報告，或依其自行評估結果酌予修正後採用之。</w:t>
      </w:r>
    </w:p>
    <w:p w:rsidR="00844D59" w:rsidRDefault="00844D59" w:rsidP="00844D59">
      <w:pPr>
        <w:pStyle w:val="a3"/>
        <w:spacing w:before="100" w:line="400" w:lineRule="exact"/>
        <w:ind w:leftChars="100" w:left="1640" w:hangingChars="500" w:hanging="1400"/>
        <w:rPr>
          <w:rFonts w:ascii="標楷體" w:eastAsia="標楷體"/>
          <w:sz w:val="28"/>
        </w:rPr>
      </w:pPr>
      <w:proofErr w:type="gramStart"/>
      <w:r>
        <w:rPr>
          <w:rFonts w:ascii="標楷體" w:eastAsia="標楷體" w:hint="eastAsia"/>
          <w:bCs/>
          <w:sz w:val="28"/>
        </w:rPr>
        <w:t>第廿</w:t>
      </w:r>
      <w:r w:rsidR="00003CFA">
        <w:rPr>
          <w:rFonts w:ascii="標楷體" w:eastAsia="標楷體" w:hint="eastAsia"/>
          <w:bCs/>
          <w:sz w:val="28"/>
        </w:rPr>
        <w:t>四</w:t>
      </w:r>
      <w:r>
        <w:rPr>
          <w:rFonts w:ascii="標楷體" w:eastAsia="標楷體" w:hint="eastAsia"/>
          <w:bCs/>
          <w:sz w:val="28"/>
        </w:rPr>
        <w:t>條</w:t>
      </w:r>
      <w:proofErr w:type="gramEnd"/>
      <w:r>
        <w:rPr>
          <w:rFonts w:ascii="標楷體" w:eastAsia="標楷體" w:hint="eastAsia"/>
          <w:bCs/>
          <w:sz w:val="28"/>
        </w:rPr>
        <w:t xml:space="preserve">  </w:t>
      </w:r>
      <w:r>
        <w:rPr>
          <w:rFonts w:ascii="標楷體" w:eastAsia="標楷體" w:hint="eastAsia"/>
          <w:sz w:val="28"/>
        </w:rPr>
        <w:t>會員</w:t>
      </w:r>
      <w:proofErr w:type="gramStart"/>
      <w:r>
        <w:rPr>
          <w:rFonts w:ascii="標楷體" w:eastAsia="標楷體" w:hint="eastAsia"/>
          <w:sz w:val="28"/>
        </w:rPr>
        <w:t>對准貸之</w:t>
      </w:r>
      <w:proofErr w:type="gramEnd"/>
      <w:r>
        <w:rPr>
          <w:rFonts w:ascii="標楷體" w:eastAsia="標楷體" w:hint="eastAsia"/>
          <w:sz w:val="28"/>
        </w:rPr>
        <w:t>授信案件，應依</w:t>
      </w:r>
      <w:r>
        <w:rPr>
          <w:rFonts w:ascii="標楷體" w:eastAsia="標楷體" w:hint="eastAsia"/>
          <w:spacing w:val="-2"/>
          <w:sz w:val="28"/>
        </w:rPr>
        <w:t>據授信戶資金用途</w:t>
      </w:r>
      <w:proofErr w:type="gramStart"/>
      <w:r>
        <w:rPr>
          <w:rFonts w:ascii="標楷體" w:eastAsia="標楷體" w:hint="eastAsia"/>
          <w:spacing w:val="-2"/>
          <w:sz w:val="28"/>
        </w:rPr>
        <w:t>覈</w:t>
      </w:r>
      <w:proofErr w:type="gramEnd"/>
      <w:r>
        <w:rPr>
          <w:rFonts w:ascii="標楷體" w:eastAsia="標楷體" w:hint="eastAsia"/>
          <w:spacing w:val="-2"/>
          <w:sz w:val="28"/>
        </w:rPr>
        <w:t>實撥</w:t>
      </w:r>
      <w:r>
        <w:rPr>
          <w:rFonts w:ascii="標楷體" w:eastAsia="標楷體" w:hint="eastAsia"/>
          <w:sz w:val="28"/>
        </w:rPr>
        <w:t>付，其撥付應</w:t>
      </w:r>
      <w:proofErr w:type="gramStart"/>
      <w:r>
        <w:rPr>
          <w:rFonts w:ascii="標楷體" w:eastAsia="標楷體" w:hint="eastAsia"/>
          <w:sz w:val="28"/>
        </w:rPr>
        <w:t>以撥帳方式</w:t>
      </w:r>
      <w:proofErr w:type="gramEnd"/>
      <w:r>
        <w:rPr>
          <w:rFonts w:ascii="標楷體" w:eastAsia="標楷體" w:hint="eastAsia"/>
          <w:sz w:val="28"/>
        </w:rPr>
        <w:t>為之，不得以現金直接撥付，必要時得約定</w:t>
      </w:r>
      <w:proofErr w:type="gramStart"/>
      <w:r>
        <w:rPr>
          <w:rFonts w:ascii="標楷體" w:eastAsia="標楷體" w:hint="eastAsia"/>
          <w:sz w:val="28"/>
        </w:rPr>
        <w:t>逕</w:t>
      </w:r>
      <w:proofErr w:type="gramEnd"/>
      <w:r>
        <w:rPr>
          <w:rFonts w:ascii="標楷體" w:eastAsia="標楷體" w:hint="eastAsia"/>
          <w:sz w:val="28"/>
        </w:rPr>
        <w:t>撥付其計畫所預定受款人。其須配合自有資金運用者，應監督授信戶配合運用。</w:t>
      </w:r>
    </w:p>
    <w:p w:rsidR="00844D59" w:rsidRDefault="00844D59" w:rsidP="00EB2A60">
      <w:pPr>
        <w:pStyle w:val="a3"/>
        <w:spacing w:beforeLines="100" w:line="400" w:lineRule="exact"/>
        <w:ind w:left="480"/>
        <w:rPr>
          <w:rFonts w:ascii="標楷體" w:eastAsia="標楷體"/>
          <w:bCs/>
          <w:sz w:val="28"/>
        </w:rPr>
      </w:pPr>
      <w:r>
        <w:rPr>
          <w:rFonts w:ascii="標楷體" w:eastAsia="標楷體" w:hint="eastAsia"/>
          <w:sz w:val="28"/>
        </w:rPr>
        <w:t>伍、風險管理</w:t>
      </w:r>
    </w:p>
    <w:p w:rsidR="00844D59" w:rsidRDefault="00003CFA" w:rsidP="00844D59">
      <w:pPr>
        <w:pStyle w:val="a3"/>
        <w:spacing w:before="100" w:line="400" w:lineRule="exact"/>
        <w:ind w:leftChars="100" w:left="1640" w:hangingChars="500" w:hanging="1400"/>
        <w:rPr>
          <w:rFonts w:ascii="標楷體" w:eastAsia="標楷體"/>
          <w:bCs/>
          <w:sz w:val="28"/>
        </w:rPr>
      </w:pPr>
      <w:proofErr w:type="gramStart"/>
      <w:r>
        <w:rPr>
          <w:rFonts w:ascii="標楷體" w:eastAsia="標楷體" w:hint="eastAsia"/>
          <w:bCs/>
          <w:sz w:val="28"/>
        </w:rPr>
        <w:t>第廿五</w:t>
      </w:r>
      <w:r w:rsidR="00844D59">
        <w:rPr>
          <w:rFonts w:ascii="標楷體" w:eastAsia="標楷體" w:hint="eastAsia"/>
          <w:bCs/>
          <w:sz w:val="28"/>
        </w:rPr>
        <w:t>條</w:t>
      </w:r>
      <w:proofErr w:type="gramEnd"/>
      <w:r w:rsidR="00844D59">
        <w:rPr>
          <w:rFonts w:ascii="標楷體" w:eastAsia="標楷體" w:hint="eastAsia"/>
          <w:bCs/>
          <w:sz w:val="28"/>
        </w:rPr>
        <w:t xml:space="preserve">  </w:t>
      </w:r>
      <w:r w:rsidR="00844D59">
        <w:rPr>
          <w:rFonts w:ascii="標楷體" w:eastAsia="標楷體" w:hint="eastAsia"/>
          <w:sz w:val="28"/>
        </w:rPr>
        <w:t>會員辦理授信業務，應瞭解行業消長趨勢，配合經濟發展需要，將資金作合理分配，並注意風險管理，其相關風險管理規定由會員依有關法規自行訂定。</w:t>
      </w:r>
    </w:p>
    <w:p w:rsidR="00240EC1" w:rsidRPr="00240EC1" w:rsidRDefault="00003CFA" w:rsidP="00240EC1">
      <w:pPr>
        <w:pStyle w:val="a3"/>
        <w:spacing w:before="100" w:line="400" w:lineRule="exact"/>
        <w:ind w:leftChars="100" w:left="1640" w:hangingChars="500" w:hanging="1400"/>
        <w:rPr>
          <w:rFonts w:ascii="標楷體" w:eastAsia="標楷體"/>
          <w:sz w:val="28"/>
        </w:rPr>
      </w:pPr>
      <w:proofErr w:type="gramStart"/>
      <w:r>
        <w:rPr>
          <w:rFonts w:ascii="標楷體" w:eastAsia="標楷體" w:hint="eastAsia"/>
          <w:bCs/>
          <w:sz w:val="28"/>
        </w:rPr>
        <w:t>第廿六</w:t>
      </w:r>
      <w:r w:rsidR="00844D59">
        <w:rPr>
          <w:rFonts w:ascii="標楷體" w:eastAsia="標楷體" w:hint="eastAsia"/>
          <w:bCs/>
          <w:sz w:val="28"/>
        </w:rPr>
        <w:t>條</w:t>
      </w:r>
      <w:proofErr w:type="gramEnd"/>
      <w:r w:rsidR="00844D59">
        <w:rPr>
          <w:rFonts w:ascii="標楷體" w:eastAsia="標楷體" w:hint="eastAsia"/>
          <w:bCs/>
          <w:sz w:val="28"/>
        </w:rPr>
        <w:t xml:space="preserve">  </w:t>
      </w:r>
      <w:r w:rsidR="00240EC1" w:rsidRPr="00240EC1">
        <w:rPr>
          <w:rFonts w:ascii="標楷體" w:eastAsia="標楷體" w:hint="eastAsia"/>
          <w:sz w:val="28"/>
        </w:rPr>
        <w:t>會員辦理授信業務，不論</w:t>
      </w:r>
      <w:proofErr w:type="gramStart"/>
      <w:r w:rsidR="00240EC1" w:rsidRPr="00240EC1">
        <w:rPr>
          <w:rFonts w:ascii="標楷體" w:eastAsia="標楷體" w:hint="eastAsia"/>
          <w:sz w:val="28"/>
        </w:rPr>
        <w:t>採</w:t>
      </w:r>
      <w:proofErr w:type="gramEnd"/>
      <w:r w:rsidR="00240EC1" w:rsidRPr="00240EC1">
        <w:rPr>
          <w:rFonts w:ascii="標楷體" w:eastAsia="標楷體" w:hint="eastAsia"/>
          <w:sz w:val="28"/>
        </w:rPr>
        <w:t>何種方式定價，或對任何授信客戶（包括公營事業或政府機關），應避免惡性削價競爭，其</w:t>
      </w:r>
      <w:proofErr w:type="gramStart"/>
      <w:r w:rsidR="00240EC1" w:rsidRPr="00240EC1">
        <w:rPr>
          <w:rFonts w:ascii="標楷體" w:eastAsia="標楷體" w:hint="eastAsia"/>
          <w:sz w:val="28"/>
        </w:rPr>
        <w:t>實際貸</w:t>
      </w:r>
      <w:proofErr w:type="gramEnd"/>
      <w:r w:rsidR="00240EC1" w:rsidRPr="00240EC1">
        <w:rPr>
          <w:rFonts w:ascii="標楷體" w:eastAsia="標楷體" w:hint="eastAsia"/>
          <w:sz w:val="28"/>
        </w:rPr>
        <w:t>放利率，宜考量市場利率、本身資金成本、營運成本、預期風險損失成本及合理利潤等，訂定合理之放款定價。考量市場競爭因素，得將授信客戶整體貢獻度，作為放款定價減項評估之因素。</w:t>
      </w:r>
    </w:p>
    <w:p w:rsidR="00240EC1" w:rsidRPr="00240EC1" w:rsidRDefault="00240EC1" w:rsidP="00240EC1">
      <w:pPr>
        <w:pStyle w:val="a3"/>
        <w:spacing w:before="100" w:line="400" w:lineRule="exact"/>
        <w:ind w:leftChars="675" w:left="1640" w:hangingChars="7" w:hanging="20"/>
        <w:rPr>
          <w:rFonts w:ascii="標楷體" w:eastAsia="標楷體"/>
          <w:sz w:val="28"/>
        </w:rPr>
      </w:pPr>
      <w:r w:rsidRPr="00240EC1">
        <w:rPr>
          <w:rFonts w:ascii="標楷體" w:eastAsia="標楷體" w:hint="eastAsia"/>
          <w:sz w:val="28"/>
        </w:rPr>
        <w:t>前項整體貢獻度包括授信個案利息以外之其他收益、授信客戶與銀行其他金融業務往來收益(例如存款、外匯、信託、財富管理…)、授信關係戶創造之收益等。</w:t>
      </w:r>
    </w:p>
    <w:p w:rsidR="00240EC1" w:rsidRPr="00240EC1" w:rsidRDefault="00240EC1" w:rsidP="00240EC1">
      <w:pPr>
        <w:pStyle w:val="a3"/>
        <w:spacing w:before="100" w:line="400" w:lineRule="exact"/>
        <w:ind w:leftChars="675" w:left="1640" w:hangingChars="7" w:hanging="20"/>
        <w:rPr>
          <w:rFonts w:ascii="標楷體" w:eastAsia="標楷體"/>
          <w:sz w:val="28"/>
        </w:rPr>
      </w:pPr>
      <w:r w:rsidRPr="00240EC1">
        <w:rPr>
          <w:rFonts w:ascii="標楷體" w:eastAsia="標楷體" w:hint="eastAsia"/>
          <w:sz w:val="28"/>
        </w:rPr>
        <w:t>會員</w:t>
      </w:r>
      <w:proofErr w:type="gramStart"/>
      <w:r w:rsidRPr="00240EC1">
        <w:rPr>
          <w:rFonts w:ascii="標楷體" w:eastAsia="標楷體" w:hint="eastAsia"/>
          <w:sz w:val="28"/>
        </w:rPr>
        <w:t>承作</w:t>
      </w:r>
      <w:proofErr w:type="gramEnd"/>
      <w:r w:rsidRPr="00240EC1">
        <w:rPr>
          <w:rFonts w:ascii="標楷體" w:eastAsia="標楷體" w:hint="eastAsia"/>
          <w:sz w:val="28"/>
        </w:rPr>
        <w:t>授信個案時，如納入放款定價減項因素，應</w:t>
      </w:r>
      <w:proofErr w:type="gramStart"/>
      <w:r w:rsidRPr="00240EC1">
        <w:rPr>
          <w:rFonts w:ascii="標楷體" w:eastAsia="標楷體" w:hint="eastAsia"/>
          <w:sz w:val="28"/>
        </w:rPr>
        <w:t>敘明減項</w:t>
      </w:r>
      <w:proofErr w:type="gramEnd"/>
      <w:r w:rsidRPr="00240EC1">
        <w:rPr>
          <w:rFonts w:ascii="標楷體" w:eastAsia="標楷體" w:hint="eastAsia"/>
          <w:sz w:val="28"/>
        </w:rPr>
        <w:t>事由，並於核定授信條件前進行損益分析。</w:t>
      </w:r>
    </w:p>
    <w:p w:rsidR="00844D59" w:rsidRPr="00240EC1" w:rsidRDefault="00240EC1" w:rsidP="00240EC1">
      <w:pPr>
        <w:pStyle w:val="a3"/>
        <w:spacing w:before="100" w:line="400" w:lineRule="exact"/>
        <w:ind w:leftChars="675" w:left="1640" w:hangingChars="7" w:hanging="20"/>
        <w:rPr>
          <w:rFonts w:ascii="標楷體" w:eastAsia="標楷體"/>
          <w:sz w:val="28"/>
        </w:rPr>
      </w:pPr>
      <w:r w:rsidRPr="00240EC1">
        <w:rPr>
          <w:rFonts w:ascii="標楷體" w:eastAsia="標楷體" w:hint="eastAsia"/>
          <w:sz w:val="28"/>
        </w:rPr>
        <w:t>會員應訂定放款定價減項因素及調整幅度暨核定權限之內部規範，作為授信單位辦理之依據，且應建立內部定期彙整陳報及檢討機制，並納入內部控制及內部稽核。</w:t>
      </w:r>
    </w:p>
    <w:p w:rsidR="00844D59" w:rsidRDefault="00003CFA" w:rsidP="00844D59">
      <w:pPr>
        <w:pStyle w:val="a3"/>
        <w:spacing w:before="100" w:line="400" w:lineRule="exact"/>
        <w:ind w:leftChars="100" w:left="1640" w:hangingChars="500" w:hanging="1400"/>
        <w:rPr>
          <w:rFonts w:ascii="標楷體" w:eastAsia="標楷體"/>
          <w:sz w:val="28"/>
        </w:rPr>
      </w:pPr>
      <w:proofErr w:type="gramStart"/>
      <w:r>
        <w:rPr>
          <w:rFonts w:ascii="標楷體" w:eastAsia="標楷體" w:hint="eastAsia"/>
          <w:bCs/>
          <w:sz w:val="28"/>
        </w:rPr>
        <w:t>第廿七</w:t>
      </w:r>
      <w:r w:rsidR="00844D59">
        <w:rPr>
          <w:rFonts w:ascii="標楷體" w:eastAsia="標楷體" w:hint="eastAsia"/>
          <w:bCs/>
          <w:sz w:val="28"/>
        </w:rPr>
        <w:t>條</w:t>
      </w:r>
      <w:proofErr w:type="gramEnd"/>
      <w:r w:rsidR="00844D59">
        <w:rPr>
          <w:rFonts w:ascii="標楷體" w:eastAsia="標楷體" w:hint="eastAsia"/>
          <w:bCs/>
          <w:sz w:val="28"/>
        </w:rPr>
        <w:t xml:space="preserve"> </w:t>
      </w:r>
      <w:r w:rsidR="00844D59">
        <w:rPr>
          <w:rFonts w:ascii="標楷體" w:eastAsia="標楷體" w:hint="eastAsia"/>
          <w:sz w:val="28"/>
        </w:rPr>
        <w:t xml:space="preserve"> 會員對授信戶資金用途宜注意評估其正當性、合理性及必要性；對同一人、同一關係人、同一關係企業或集團企業授信等宜加強評估其授信風險，並按行業別、集團企業別、國家地區別分別訂定風險承擔限額。</w:t>
      </w:r>
    </w:p>
    <w:p w:rsidR="00844D59" w:rsidRDefault="00844D59" w:rsidP="00844D59">
      <w:pPr>
        <w:pStyle w:val="a3"/>
        <w:spacing w:line="400" w:lineRule="exact"/>
        <w:ind w:leftChars="700" w:left="1680"/>
        <w:rPr>
          <w:rFonts w:eastAsia="標楷體"/>
          <w:sz w:val="28"/>
        </w:rPr>
      </w:pPr>
      <w:r>
        <w:rPr>
          <w:rFonts w:eastAsia="標楷體" w:hint="eastAsia"/>
          <w:sz w:val="28"/>
        </w:rPr>
        <w:t>會員辦理股票</w:t>
      </w:r>
      <w:proofErr w:type="gramStart"/>
      <w:r>
        <w:rPr>
          <w:rFonts w:eastAsia="標楷體" w:hint="eastAsia"/>
          <w:sz w:val="28"/>
        </w:rPr>
        <w:t>質押授信</w:t>
      </w:r>
      <w:proofErr w:type="gramEnd"/>
      <w:r>
        <w:rPr>
          <w:rFonts w:eastAsia="標楷體" w:hint="eastAsia"/>
          <w:sz w:val="28"/>
        </w:rPr>
        <w:t>業務除</w:t>
      </w:r>
      <w:r>
        <w:rPr>
          <w:rFonts w:ascii="標楷體" w:eastAsia="標楷體" w:hint="eastAsia"/>
          <w:sz w:val="28"/>
        </w:rPr>
        <w:t>加強評估其授信風險，並</w:t>
      </w:r>
      <w:r>
        <w:rPr>
          <w:rFonts w:ascii="標楷體" w:eastAsia="標楷體" w:hint="eastAsia"/>
          <w:sz w:val="28"/>
        </w:rPr>
        <w:lastRenderedPageBreak/>
        <w:t>訂定風險承擔限額外，</w:t>
      </w:r>
      <w:r>
        <w:rPr>
          <w:rFonts w:eastAsia="標楷體" w:hint="eastAsia"/>
          <w:sz w:val="28"/>
        </w:rPr>
        <w:t>應注意</w:t>
      </w:r>
      <w:r w:rsidR="00447DB7">
        <w:rPr>
          <w:rFonts w:eastAsia="標楷體" w:hint="eastAsia"/>
          <w:sz w:val="28"/>
        </w:rPr>
        <w:t>下</w:t>
      </w:r>
      <w:r>
        <w:rPr>
          <w:rFonts w:eastAsia="標楷體" w:hint="eastAsia"/>
          <w:sz w:val="28"/>
        </w:rPr>
        <w:t>列事項：</w:t>
      </w:r>
    </w:p>
    <w:p w:rsidR="00844D59" w:rsidRDefault="00844D59" w:rsidP="00844D59">
      <w:pPr>
        <w:pStyle w:val="a3"/>
        <w:spacing w:before="100" w:line="400" w:lineRule="exact"/>
        <w:ind w:leftChars="700" w:left="2360" w:hanging="680"/>
        <w:rPr>
          <w:rFonts w:ascii="標楷體" w:eastAsia="標楷體"/>
          <w:sz w:val="28"/>
        </w:rPr>
      </w:pPr>
      <w:r>
        <w:rPr>
          <w:rFonts w:ascii="標楷體" w:eastAsia="標楷體" w:hint="eastAsia"/>
          <w:sz w:val="28"/>
        </w:rPr>
        <w:t>（一）會員不得受理公司組織之企業以其本公司發行之股票辦理</w:t>
      </w:r>
      <w:proofErr w:type="gramStart"/>
      <w:r>
        <w:rPr>
          <w:rFonts w:ascii="標楷體" w:eastAsia="標楷體" w:hint="eastAsia"/>
          <w:sz w:val="28"/>
        </w:rPr>
        <w:t>質押授信</w:t>
      </w:r>
      <w:proofErr w:type="gramEnd"/>
      <w:r>
        <w:rPr>
          <w:rFonts w:ascii="標楷體" w:eastAsia="標楷體" w:hint="eastAsia"/>
          <w:sz w:val="28"/>
        </w:rPr>
        <w:t>。</w:t>
      </w:r>
    </w:p>
    <w:p w:rsidR="00844D59" w:rsidRDefault="00844D59" w:rsidP="007D3D03">
      <w:pPr>
        <w:pStyle w:val="a3"/>
        <w:spacing w:before="100" w:line="400" w:lineRule="exact"/>
        <w:ind w:leftChars="700" w:left="2520" w:hangingChars="300" w:hanging="840"/>
        <w:rPr>
          <w:rFonts w:ascii="標楷體" w:eastAsia="標楷體"/>
          <w:sz w:val="28"/>
        </w:rPr>
      </w:pPr>
      <w:r>
        <w:rPr>
          <w:rFonts w:ascii="標楷體" w:eastAsia="標楷體" w:hint="eastAsia"/>
          <w:sz w:val="28"/>
        </w:rPr>
        <w:t>（二）會員辦理股票</w:t>
      </w:r>
      <w:proofErr w:type="gramStart"/>
      <w:r>
        <w:rPr>
          <w:rFonts w:ascii="標楷體" w:eastAsia="標楷體" w:hint="eastAsia"/>
          <w:sz w:val="28"/>
        </w:rPr>
        <w:t>質押授信</w:t>
      </w:r>
      <w:proofErr w:type="gramEnd"/>
      <w:r>
        <w:rPr>
          <w:rFonts w:ascii="標楷體" w:eastAsia="標楷體" w:hint="eastAsia"/>
          <w:sz w:val="28"/>
        </w:rPr>
        <w:t>，應向財團法人金融聯合徵信中心或其他單位查詢該標的股票設質情形，以瞭解股票發行公司主要股東、董事、監察人、經理人及該公司全部股票之質押比率，作為核貸參考。</w:t>
      </w:r>
    </w:p>
    <w:p w:rsidR="007D3D03" w:rsidRPr="003C4E45" w:rsidRDefault="007D3D03" w:rsidP="003C4E45">
      <w:pPr>
        <w:pStyle w:val="a3"/>
        <w:spacing w:line="400" w:lineRule="exact"/>
        <w:ind w:leftChars="700" w:left="2520" w:hangingChars="300" w:hanging="840"/>
        <w:rPr>
          <w:rFonts w:ascii="標楷體" w:eastAsia="標楷體" w:hAnsi="標楷體"/>
          <w:sz w:val="28"/>
          <w:szCs w:val="28"/>
        </w:rPr>
      </w:pPr>
      <w:r w:rsidRPr="003C4E45">
        <w:rPr>
          <w:rFonts w:ascii="標楷體" w:eastAsia="標楷體" w:hAnsi="標楷體" w:hint="eastAsia"/>
          <w:sz w:val="28"/>
          <w:szCs w:val="28"/>
        </w:rPr>
        <w:t>（三）股票發行公司董事、監察人、持股超過10%之大股東與其利害關係人（係指上述對象之配偶、未成年子女及利用他人名義持有股份者為</w:t>
      </w:r>
      <w:proofErr w:type="gramStart"/>
      <w:r w:rsidRPr="003C4E45">
        <w:rPr>
          <w:rFonts w:ascii="標楷體" w:eastAsia="標楷體" w:hAnsi="標楷體" w:hint="eastAsia"/>
          <w:sz w:val="28"/>
          <w:szCs w:val="28"/>
        </w:rPr>
        <w:t>準</w:t>
      </w:r>
      <w:proofErr w:type="gramEnd"/>
      <w:r w:rsidRPr="003C4E45">
        <w:rPr>
          <w:rFonts w:ascii="標楷體" w:eastAsia="標楷體" w:hAnsi="標楷體" w:hint="eastAsia"/>
          <w:sz w:val="28"/>
          <w:szCs w:val="28"/>
        </w:rPr>
        <w:t>，下同）持有該公</w:t>
      </w:r>
      <w:r w:rsidRPr="003C4E45">
        <w:rPr>
          <w:rFonts w:ascii="標楷體" w:eastAsia="標楷體" w:hAnsi="標楷體" w:hint="eastAsia"/>
          <w:spacing w:val="-20"/>
          <w:sz w:val="28"/>
          <w:szCs w:val="28"/>
        </w:rPr>
        <w:t>司之股份設質比率</w:t>
      </w:r>
      <w:r w:rsidRPr="003C4E45">
        <w:rPr>
          <w:rFonts w:ascii="標楷體" w:eastAsia="標楷體" w:hAnsi="標楷體" w:hint="eastAsia"/>
          <w:sz w:val="28"/>
          <w:szCs w:val="28"/>
        </w:rPr>
        <w:t>超過50%時（上述對象及其利害關係人資料暨持股設質比率，以撥貸前一天公開資訊觀測站公告資料為</w:t>
      </w:r>
      <w:proofErr w:type="gramStart"/>
      <w:r w:rsidRPr="003C4E45">
        <w:rPr>
          <w:rFonts w:ascii="標楷體" w:eastAsia="標楷體" w:hAnsi="標楷體" w:hint="eastAsia"/>
          <w:sz w:val="28"/>
          <w:szCs w:val="28"/>
        </w:rPr>
        <w:t>準</w:t>
      </w:r>
      <w:proofErr w:type="gramEnd"/>
      <w:r w:rsidRPr="003C4E45">
        <w:rPr>
          <w:rFonts w:ascii="標楷體" w:eastAsia="標楷體" w:hAnsi="標楷體" w:hint="eastAsia"/>
          <w:sz w:val="28"/>
          <w:szCs w:val="28"/>
        </w:rPr>
        <w:t>），</w:t>
      </w:r>
      <w:proofErr w:type="gramStart"/>
      <w:r w:rsidRPr="003C4E45">
        <w:rPr>
          <w:rFonts w:ascii="標楷體" w:eastAsia="標楷體" w:hAnsi="標楷體" w:hint="eastAsia"/>
          <w:color w:val="000000"/>
          <w:sz w:val="28"/>
          <w:szCs w:val="28"/>
        </w:rPr>
        <w:t>依</w:t>
      </w:r>
      <w:r w:rsidRPr="003C4E45">
        <w:rPr>
          <w:rFonts w:ascii="標楷體" w:eastAsia="標楷體" w:hAnsi="標楷體"/>
          <w:sz w:val="28"/>
          <w:szCs w:val="28"/>
        </w:rPr>
        <w:t>金管</w:t>
      </w:r>
      <w:proofErr w:type="gramEnd"/>
      <w:r w:rsidRPr="003C4E45">
        <w:rPr>
          <w:rFonts w:ascii="標楷體" w:eastAsia="標楷體" w:hAnsi="標楷體"/>
          <w:sz w:val="28"/>
          <w:szCs w:val="28"/>
        </w:rPr>
        <w:t>會</w:t>
      </w:r>
      <w:r w:rsidRPr="003C4E45">
        <w:rPr>
          <w:rFonts w:ascii="標楷體" w:eastAsia="標楷體" w:hAnsi="標楷體" w:hint="eastAsia"/>
          <w:sz w:val="28"/>
          <w:szCs w:val="28"/>
        </w:rPr>
        <w:t>95.12.29</w:t>
      </w:r>
      <w:proofErr w:type="gramStart"/>
      <w:r w:rsidRPr="003C4E45">
        <w:rPr>
          <w:rFonts w:ascii="標楷體" w:eastAsia="標楷體" w:hAnsi="標楷體" w:hint="eastAsia"/>
          <w:sz w:val="28"/>
          <w:szCs w:val="28"/>
        </w:rPr>
        <w:t>金管銀</w:t>
      </w:r>
      <w:proofErr w:type="gramEnd"/>
      <w:r w:rsidRPr="003C4E45">
        <w:rPr>
          <w:rFonts w:ascii="標楷體" w:eastAsia="標楷體" w:hAnsi="標楷體" w:hint="eastAsia"/>
          <w:sz w:val="28"/>
          <w:szCs w:val="28"/>
        </w:rPr>
        <w:t>（六）字第09560006200號函規定，會員對渠等再以其持有該公司股票申請</w:t>
      </w:r>
      <w:proofErr w:type="gramStart"/>
      <w:r w:rsidRPr="003C4E45">
        <w:rPr>
          <w:rFonts w:ascii="標楷體" w:eastAsia="標楷體" w:hAnsi="標楷體" w:hint="eastAsia"/>
          <w:sz w:val="28"/>
          <w:szCs w:val="28"/>
        </w:rPr>
        <w:t>質押授信</w:t>
      </w:r>
      <w:proofErr w:type="gramEnd"/>
      <w:r w:rsidRPr="003C4E45">
        <w:rPr>
          <w:rFonts w:ascii="標楷體" w:eastAsia="標楷體" w:hAnsi="標楷體" w:hint="eastAsia"/>
          <w:sz w:val="28"/>
          <w:szCs w:val="28"/>
        </w:rPr>
        <w:t>者宜審慎辦理。</w:t>
      </w:r>
    </w:p>
    <w:p w:rsidR="007D3D03" w:rsidRPr="003C4E45" w:rsidRDefault="007D3D03" w:rsidP="003C4E45">
      <w:pPr>
        <w:pStyle w:val="a3"/>
        <w:spacing w:line="400" w:lineRule="exact"/>
        <w:ind w:leftChars="700" w:left="2520" w:hangingChars="300" w:hanging="840"/>
        <w:rPr>
          <w:rFonts w:ascii="標楷體" w:eastAsia="標楷體" w:hAnsi="標楷體"/>
          <w:sz w:val="28"/>
          <w:szCs w:val="28"/>
        </w:rPr>
      </w:pPr>
      <w:r w:rsidRPr="003C4E45">
        <w:rPr>
          <w:rFonts w:ascii="標楷體" w:eastAsia="標楷體" w:hAnsi="標楷體" w:hint="eastAsia"/>
          <w:sz w:val="28"/>
          <w:szCs w:val="28"/>
        </w:rPr>
        <w:t>（四）會員對金融機構及金融控股公司董事、監察人、持股超過10%之大股東與其利害關係人（上述對象及其利害關係人資料，以撥貸前一天公開資訊觀測站公告資料為</w:t>
      </w:r>
      <w:proofErr w:type="gramStart"/>
      <w:r w:rsidRPr="003C4E45">
        <w:rPr>
          <w:rFonts w:ascii="標楷體" w:eastAsia="標楷體" w:hAnsi="標楷體" w:hint="eastAsia"/>
          <w:sz w:val="28"/>
          <w:szCs w:val="28"/>
        </w:rPr>
        <w:t>準</w:t>
      </w:r>
      <w:proofErr w:type="gramEnd"/>
      <w:r w:rsidRPr="003C4E45">
        <w:rPr>
          <w:rFonts w:ascii="標楷體" w:eastAsia="標楷體" w:hAnsi="標楷體" w:hint="eastAsia"/>
          <w:sz w:val="28"/>
          <w:szCs w:val="28"/>
        </w:rPr>
        <w:t>）以該公司股票為擔保品辦理股票質押，</w:t>
      </w:r>
      <w:r w:rsidRPr="003C4E45">
        <w:rPr>
          <w:rFonts w:ascii="標楷體" w:eastAsia="標楷體" w:hAnsi="標楷體" w:hint="eastAsia"/>
          <w:color w:val="000000"/>
          <w:sz w:val="28"/>
          <w:szCs w:val="28"/>
        </w:rPr>
        <w:t>其擔保品之放款值，</w:t>
      </w:r>
      <w:proofErr w:type="gramStart"/>
      <w:r w:rsidRPr="003C4E45">
        <w:rPr>
          <w:rFonts w:ascii="標楷體" w:eastAsia="標楷體" w:hAnsi="標楷體" w:hint="eastAsia"/>
          <w:color w:val="000000"/>
          <w:sz w:val="28"/>
          <w:szCs w:val="28"/>
        </w:rPr>
        <w:t>依</w:t>
      </w:r>
      <w:r w:rsidRPr="003C4E45">
        <w:rPr>
          <w:rFonts w:ascii="標楷體" w:eastAsia="標楷體" w:hAnsi="標楷體"/>
          <w:sz w:val="28"/>
          <w:szCs w:val="28"/>
        </w:rPr>
        <w:t>金管</w:t>
      </w:r>
      <w:proofErr w:type="gramEnd"/>
      <w:r w:rsidRPr="003C4E45">
        <w:rPr>
          <w:rFonts w:ascii="標楷體" w:eastAsia="標楷體" w:hAnsi="標楷體"/>
          <w:sz w:val="28"/>
          <w:szCs w:val="28"/>
        </w:rPr>
        <w:t>會</w:t>
      </w:r>
      <w:r w:rsidRPr="003C4E45">
        <w:rPr>
          <w:rFonts w:ascii="標楷體" w:eastAsia="標楷體" w:hAnsi="標楷體" w:hint="eastAsia"/>
          <w:sz w:val="28"/>
          <w:szCs w:val="28"/>
        </w:rPr>
        <w:t>95.12.29</w:t>
      </w:r>
      <w:proofErr w:type="gramStart"/>
      <w:r w:rsidRPr="003C4E45">
        <w:rPr>
          <w:rFonts w:ascii="標楷體" w:eastAsia="標楷體" w:hAnsi="標楷體" w:hint="eastAsia"/>
          <w:sz w:val="28"/>
          <w:szCs w:val="28"/>
        </w:rPr>
        <w:t>金管銀</w:t>
      </w:r>
      <w:proofErr w:type="gramEnd"/>
      <w:r w:rsidRPr="003C4E45">
        <w:rPr>
          <w:rFonts w:ascii="標楷體" w:eastAsia="標楷體" w:hAnsi="標楷體" w:hint="eastAsia"/>
          <w:sz w:val="28"/>
          <w:szCs w:val="28"/>
        </w:rPr>
        <w:t>（六）字第09560006200號函規定，如</w:t>
      </w:r>
      <w:r w:rsidRPr="003C4E45">
        <w:rPr>
          <w:rFonts w:ascii="標楷體" w:eastAsia="標楷體" w:hAnsi="標楷體" w:hint="eastAsia"/>
          <w:color w:val="000000"/>
          <w:sz w:val="28"/>
          <w:szCs w:val="28"/>
        </w:rPr>
        <w:t>欲超過</w:t>
      </w:r>
      <w:proofErr w:type="gramStart"/>
      <w:r w:rsidRPr="003C4E45">
        <w:rPr>
          <w:rFonts w:ascii="標楷體" w:eastAsia="標楷體" w:hAnsi="標楷體" w:hint="eastAsia"/>
          <w:color w:val="000000"/>
          <w:sz w:val="28"/>
          <w:szCs w:val="28"/>
        </w:rPr>
        <w:t>鑑</w:t>
      </w:r>
      <w:proofErr w:type="gramEnd"/>
      <w:r w:rsidRPr="003C4E45">
        <w:rPr>
          <w:rFonts w:ascii="標楷體" w:eastAsia="標楷體" w:hAnsi="標楷體" w:hint="eastAsia"/>
          <w:color w:val="000000"/>
          <w:sz w:val="28"/>
          <w:szCs w:val="28"/>
        </w:rPr>
        <w:t>估值</w:t>
      </w:r>
      <w:proofErr w:type="gramStart"/>
      <w:r w:rsidRPr="003C4E45">
        <w:rPr>
          <w:rFonts w:ascii="標楷體" w:eastAsia="標楷體" w:hAnsi="標楷體" w:hint="eastAsia"/>
          <w:color w:val="000000"/>
          <w:sz w:val="28"/>
          <w:szCs w:val="28"/>
        </w:rPr>
        <w:t>6成</w:t>
      </w:r>
      <w:proofErr w:type="gramEnd"/>
      <w:r w:rsidRPr="003C4E45">
        <w:rPr>
          <w:rFonts w:ascii="標楷體" w:eastAsia="標楷體" w:hAnsi="標楷體" w:hint="eastAsia"/>
          <w:color w:val="000000"/>
          <w:sz w:val="28"/>
          <w:szCs w:val="28"/>
        </w:rPr>
        <w:t>者，</w:t>
      </w:r>
      <w:proofErr w:type="gramStart"/>
      <w:r w:rsidRPr="003C4E45">
        <w:rPr>
          <w:rFonts w:ascii="標楷體" w:eastAsia="標楷體" w:hAnsi="標楷體" w:hint="eastAsia"/>
          <w:sz w:val="28"/>
          <w:szCs w:val="28"/>
        </w:rPr>
        <w:t>授審單位</w:t>
      </w:r>
      <w:proofErr w:type="gramEnd"/>
      <w:r w:rsidRPr="003C4E45">
        <w:rPr>
          <w:rFonts w:ascii="標楷體" w:eastAsia="標楷體" w:hAnsi="標楷體" w:hint="eastAsia"/>
          <w:sz w:val="28"/>
          <w:szCs w:val="28"/>
        </w:rPr>
        <w:t>應提出具體徵信評估報告意見，並提董事會討論（外國銀行在台分行須經在台負責人核定）。</w:t>
      </w:r>
    </w:p>
    <w:p w:rsidR="00844D59" w:rsidRDefault="007D3D03" w:rsidP="007D3D03">
      <w:pPr>
        <w:pStyle w:val="a3"/>
        <w:spacing w:before="100" w:line="400" w:lineRule="exact"/>
        <w:ind w:leftChars="700" w:left="2520" w:hangingChars="300" w:hanging="840"/>
        <w:rPr>
          <w:rFonts w:ascii="標楷體" w:eastAsia="標楷體" w:hAnsi="標楷體"/>
          <w:sz w:val="28"/>
          <w:szCs w:val="28"/>
        </w:rPr>
      </w:pPr>
      <w:r w:rsidRPr="007D3D03">
        <w:rPr>
          <w:rFonts w:ascii="標楷體" w:eastAsia="標楷體" w:hAnsi="標楷體" w:hint="eastAsia"/>
          <w:sz w:val="28"/>
          <w:szCs w:val="28"/>
        </w:rPr>
        <w:t>（五）會員受理股票發行公司授信申請案件時，應參酌該公司股票質押之情形，一併進行評估。</w:t>
      </w:r>
    </w:p>
    <w:p w:rsidR="004E6994" w:rsidRDefault="00373108" w:rsidP="00B94D39">
      <w:pPr>
        <w:pStyle w:val="a3"/>
        <w:spacing w:before="100" w:line="400" w:lineRule="exact"/>
        <w:ind w:leftChars="75" w:left="1800" w:hangingChars="675" w:hanging="1620"/>
        <w:rPr>
          <w:rFonts w:ascii="標楷體" w:eastAsia="標楷體" w:hAnsi="標楷體"/>
          <w:bCs/>
          <w:sz w:val="28"/>
          <w:szCs w:val="28"/>
        </w:rPr>
      </w:pPr>
      <w:proofErr w:type="gramStart"/>
      <w:r w:rsidRPr="00565656">
        <w:rPr>
          <w:rFonts w:ascii="標楷體" w:eastAsia="標楷體" w:hint="eastAsia"/>
          <w:bCs/>
          <w:spacing w:val="-20"/>
          <w:sz w:val="28"/>
          <w:szCs w:val="28"/>
        </w:rPr>
        <w:t>第廿七</w:t>
      </w:r>
      <w:r w:rsidR="004E6994" w:rsidRPr="00565656">
        <w:rPr>
          <w:rFonts w:ascii="標楷體" w:eastAsia="標楷體" w:hint="eastAsia"/>
          <w:bCs/>
          <w:spacing w:val="-20"/>
          <w:sz w:val="28"/>
          <w:szCs w:val="28"/>
        </w:rPr>
        <w:t>條</w:t>
      </w:r>
      <w:proofErr w:type="gramEnd"/>
      <w:r w:rsidRPr="00565656">
        <w:rPr>
          <w:rFonts w:ascii="標楷體" w:eastAsia="標楷體" w:hint="eastAsia"/>
          <w:bCs/>
          <w:spacing w:val="-20"/>
          <w:sz w:val="28"/>
          <w:szCs w:val="28"/>
        </w:rPr>
        <w:t>之</w:t>
      </w:r>
      <w:proofErr w:type="gramStart"/>
      <w:r w:rsidRPr="00565656">
        <w:rPr>
          <w:rFonts w:ascii="標楷體" w:eastAsia="標楷體" w:hint="eastAsia"/>
          <w:bCs/>
          <w:spacing w:val="-20"/>
          <w:sz w:val="28"/>
          <w:szCs w:val="28"/>
        </w:rPr>
        <w:t>一</w:t>
      </w:r>
      <w:proofErr w:type="gramEnd"/>
      <w:r w:rsidR="00B94D39">
        <w:rPr>
          <w:rFonts w:ascii="標楷體" w:eastAsia="標楷體" w:hint="eastAsia"/>
          <w:bCs/>
          <w:spacing w:val="-20"/>
          <w:sz w:val="28"/>
          <w:szCs w:val="28"/>
        </w:rPr>
        <w:t xml:space="preserve"> </w:t>
      </w:r>
      <w:r w:rsidR="00B94D39" w:rsidRPr="00B94D39">
        <w:rPr>
          <w:rFonts w:ascii="標楷體" w:eastAsia="標楷體" w:hAnsi="標楷體" w:hint="eastAsia"/>
          <w:bCs/>
          <w:sz w:val="28"/>
          <w:szCs w:val="28"/>
        </w:rPr>
        <w:t>辦理無追索權應收帳款承購應注意評估其交易正當性、合理性；對同一買方（或承保之承購商或信用保證機構）、同一賣方（有預支價金者）由會員自行訂定風險承擔限額。</w:t>
      </w:r>
    </w:p>
    <w:p w:rsidR="003E67F6" w:rsidRPr="007671F7" w:rsidRDefault="003E67F6" w:rsidP="003E67F6">
      <w:pPr>
        <w:pStyle w:val="a3"/>
        <w:spacing w:before="100" w:line="400" w:lineRule="exact"/>
        <w:ind w:leftChars="75" w:left="1800" w:hangingChars="675" w:hanging="1620"/>
        <w:rPr>
          <w:rFonts w:ascii="標楷體" w:eastAsia="標楷體"/>
          <w:bCs/>
          <w:sz w:val="28"/>
          <w:szCs w:val="28"/>
        </w:rPr>
      </w:pPr>
      <w:proofErr w:type="gramStart"/>
      <w:r w:rsidRPr="00565656">
        <w:rPr>
          <w:rFonts w:ascii="標楷體" w:eastAsia="標楷體" w:hint="eastAsia"/>
          <w:bCs/>
          <w:spacing w:val="-20"/>
          <w:sz w:val="28"/>
          <w:szCs w:val="28"/>
        </w:rPr>
        <w:t>第廿七條</w:t>
      </w:r>
      <w:proofErr w:type="gramEnd"/>
      <w:r>
        <w:rPr>
          <w:rFonts w:ascii="標楷體" w:eastAsia="標楷體" w:hint="eastAsia"/>
          <w:bCs/>
          <w:spacing w:val="-20"/>
          <w:sz w:val="28"/>
          <w:szCs w:val="28"/>
        </w:rPr>
        <w:t>之二</w:t>
      </w:r>
      <w:r w:rsidR="001F5BEF" w:rsidRPr="007671F7">
        <w:rPr>
          <w:rFonts w:ascii="標楷體" w:eastAsia="標楷體" w:hint="eastAsia"/>
          <w:bCs/>
          <w:sz w:val="28"/>
          <w:szCs w:val="28"/>
        </w:rPr>
        <w:t>會員依「臺灣地區與大陸地區金融業務往來及投資許可</w:t>
      </w:r>
      <w:r w:rsidR="001F5BEF" w:rsidRPr="007671F7">
        <w:rPr>
          <w:rFonts w:ascii="標楷體" w:eastAsia="標楷體" w:hint="eastAsia"/>
          <w:bCs/>
          <w:sz w:val="28"/>
          <w:szCs w:val="28"/>
        </w:rPr>
        <w:lastRenderedPageBreak/>
        <w:t>管理辦法」第16條規定，對已取得國內居留資格或登記證照之大陸地區人民及企業辦理授信，其中擔保放款之核貸成數原則上不得優於適用相同利率</w:t>
      </w:r>
      <w:proofErr w:type="gramStart"/>
      <w:r w:rsidR="001F5BEF" w:rsidRPr="007671F7">
        <w:rPr>
          <w:rFonts w:ascii="標楷體" w:eastAsia="標楷體" w:hint="eastAsia"/>
          <w:bCs/>
          <w:sz w:val="28"/>
          <w:szCs w:val="28"/>
        </w:rPr>
        <w:t>期間、</w:t>
      </w:r>
      <w:proofErr w:type="gramEnd"/>
      <w:r w:rsidR="001F5BEF" w:rsidRPr="007671F7">
        <w:rPr>
          <w:rFonts w:ascii="標楷體" w:eastAsia="標楷體" w:hint="eastAsia"/>
          <w:bCs/>
          <w:sz w:val="28"/>
          <w:szCs w:val="28"/>
        </w:rPr>
        <w:t>融資用途、擔保品條件之國內客戶。</w:t>
      </w:r>
      <w:proofErr w:type="gramStart"/>
      <w:r w:rsidR="001F5BEF" w:rsidRPr="007671F7">
        <w:rPr>
          <w:rFonts w:ascii="標楷體" w:eastAsia="標楷體" w:hint="eastAsia"/>
          <w:bCs/>
          <w:sz w:val="28"/>
          <w:szCs w:val="28"/>
        </w:rPr>
        <w:t>惟</w:t>
      </w:r>
      <w:proofErr w:type="gramEnd"/>
      <w:r w:rsidR="001F5BEF" w:rsidRPr="007671F7">
        <w:rPr>
          <w:rFonts w:ascii="標楷體" w:eastAsia="標楷體" w:hint="eastAsia"/>
          <w:bCs/>
          <w:sz w:val="28"/>
          <w:szCs w:val="28"/>
        </w:rPr>
        <w:t>會員如與借款人已有長期往來關係，且借款人無逾期還款紀錄者，得不在此限。另對在</w:t>
      </w:r>
      <w:proofErr w:type="gramStart"/>
      <w:r w:rsidR="001F5BEF" w:rsidRPr="007671F7">
        <w:rPr>
          <w:rFonts w:ascii="標楷體" w:eastAsia="標楷體" w:hint="eastAsia"/>
          <w:bCs/>
          <w:sz w:val="28"/>
          <w:szCs w:val="28"/>
        </w:rPr>
        <w:t>臺</w:t>
      </w:r>
      <w:proofErr w:type="gramEnd"/>
      <w:r w:rsidR="001F5BEF" w:rsidRPr="007671F7">
        <w:rPr>
          <w:rFonts w:ascii="標楷體" w:eastAsia="標楷體" w:hint="eastAsia"/>
          <w:bCs/>
          <w:sz w:val="28"/>
          <w:szCs w:val="28"/>
        </w:rPr>
        <w:t>無住所之大陸地區人民，應遵循「臺灣地區銀行及信用合作社辦理在</w:t>
      </w:r>
      <w:proofErr w:type="gramStart"/>
      <w:r w:rsidR="001F5BEF" w:rsidRPr="007671F7">
        <w:rPr>
          <w:rFonts w:ascii="標楷體" w:eastAsia="標楷體" w:hint="eastAsia"/>
          <w:bCs/>
          <w:sz w:val="28"/>
          <w:szCs w:val="28"/>
        </w:rPr>
        <w:t>臺</w:t>
      </w:r>
      <w:proofErr w:type="gramEnd"/>
      <w:r w:rsidR="001F5BEF" w:rsidRPr="007671F7">
        <w:rPr>
          <w:rFonts w:ascii="標楷體" w:eastAsia="標楷體" w:hint="eastAsia"/>
          <w:bCs/>
          <w:sz w:val="28"/>
          <w:szCs w:val="28"/>
        </w:rPr>
        <w:t>無住所大陸地區人民不動產擔保放款業務應注意事項」規定辦理。</w:t>
      </w:r>
    </w:p>
    <w:p w:rsidR="003E67F6" w:rsidRPr="007671F7" w:rsidRDefault="001F5BEF" w:rsidP="003E67F6">
      <w:pPr>
        <w:pStyle w:val="a3"/>
        <w:spacing w:before="100" w:line="400" w:lineRule="exact"/>
        <w:ind w:leftChars="750" w:left="1800"/>
        <w:rPr>
          <w:rFonts w:ascii="標楷體" w:eastAsia="標楷體"/>
          <w:bCs/>
          <w:sz w:val="28"/>
          <w:szCs w:val="28"/>
        </w:rPr>
      </w:pPr>
      <w:r w:rsidRPr="007671F7">
        <w:rPr>
          <w:rFonts w:ascii="標楷體" w:eastAsia="標楷體" w:hint="eastAsia"/>
          <w:bCs/>
          <w:sz w:val="28"/>
          <w:szCs w:val="28"/>
        </w:rPr>
        <w:t>會員依「臺灣地區與大陸地區金融業務往來及投資許可管理辦法」第16條規定，對已取得在</w:t>
      </w:r>
      <w:proofErr w:type="gramStart"/>
      <w:r w:rsidRPr="007671F7">
        <w:rPr>
          <w:rFonts w:ascii="標楷體" w:eastAsia="標楷體" w:hint="eastAsia"/>
          <w:bCs/>
          <w:sz w:val="28"/>
          <w:szCs w:val="28"/>
        </w:rPr>
        <w:t>臺</w:t>
      </w:r>
      <w:proofErr w:type="gramEnd"/>
      <w:r w:rsidRPr="007671F7">
        <w:rPr>
          <w:rFonts w:ascii="標楷體" w:eastAsia="標楷體" w:hint="eastAsia"/>
          <w:bCs/>
          <w:sz w:val="28"/>
          <w:szCs w:val="28"/>
        </w:rPr>
        <w:t>登記證照之大陸地區企業辦理授信，除依前項前段規定原則辦理外，宜參考下列原則辦理：</w:t>
      </w:r>
    </w:p>
    <w:p w:rsidR="003E67F6" w:rsidRPr="003E67F6" w:rsidRDefault="003E67F6" w:rsidP="003E67F6">
      <w:pPr>
        <w:pStyle w:val="a3"/>
        <w:spacing w:before="100" w:line="400" w:lineRule="exact"/>
        <w:ind w:leftChars="750" w:left="1800"/>
        <w:rPr>
          <w:rFonts w:ascii="標楷體" w:eastAsia="標楷體"/>
          <w:bCs/>
          <w:spacing w:val="-20"/>
          <w:sz w:val="28"/>
          <w:szCs w:val="28"/>
        </w:rPr>
      </w:pPr>
      <w:r w:rsidRPr="003E67F6">
        <w:rPr>
          <w:rFonts w:ascii="標楷體" w:eastAsia="標楷體" w:hint="eastAsia"/>
          <w:bCs/>
          <w:spacing w:val="-20"/>
          <w:sz w:val="28"/>
          <w:szCs w:val="28"/>
        </w:rPr>
        <w:t>（一）</w:t>
      </w:r>
      <w:proofErr w:type="gramStart"/>
      <w:r w:rsidRPr="003E67F6">
        <w:rPr>
          <w:rFonts w:ascii="標楷體" w:eastAsia="標楷體" w:hint="eastAsia"/>
          <w:bCs/>
          <w:spacing w:val="-20"/>
          <w:sz w:val="28"/>
          <w:szCs w:val="28"/>
        </w:rPr>
        <w:t>以徵提擔保</w:t>
      </w:r>
      <w:proofErr w:type="gramEnd"/>
      <w:r w:rsidRPr="003E67F6">
        <w:rPr>
          <w:rFonts w:ascii="標楷體" w:eastAsia="標楷體" w:hint="eastAsia"/>
          <w:bCs/>
          <w:spacing w:val="-20"/>
          <w:sz w:val="28"/>
          <w:szCs w:val="28"/>
        </w:rPr>
        <w:t>品為原則。</w:t>
      </w:r>
    </w:p>
    <w:p w:rsidR="003E67F6" w:rsidRPr="003E67F6" w:rsidRDefault="003E67F6" w:rsidP="003E67F6">
      <w:pPr>
        <w:pStyle w:val="a3"/>
        <w:spacing w:before="100" w:line="400" w:lineRule="exact"/>
        <w:ind w:leftChars="750" w:left="2520" w:hangingChars="300" w:hanging="720"/>
        <w:rPr>
          <w:rFonts w:ascii="標楷體" w:eastAsia="標楷體"/>
          <w:bCs/>
          <w:spacing w:val="-20"/>
          <w:sz w:val="28"/>
          <w:szCs w:val="28"/>
        </w:rPr>
      </w:pPr>
      <w:r w:rsidRPr="003E67F6">
        <w:rPr>
          <w:rFonts w:ascii="標楷體" w:eastAsia="標楷體" w:hint="eastAsia"/>
          <w:bCs/>
          <w:spacing w:val="-20"/>
          <w:sz w:val="28"/>
          <w:szCs w:val="28"/>
        </w:rPr>
        <w:t>（二）以營運週轉、購置在台資產或參與公共工程融資為主要借款用途。</w:t>
      </w:r>
    </w:p>
    <w:p w:rsidR="003E67F6" w:rsidRPr="001F5BEF" w:rsidRDefault="003E67F6" w:rsidP="003E67F6">
      <w:pPr>
        <w:pStyle w:val="a3"/>
        <w:spacing w:before="100" w:line="400" w:lineRule="exact"/>
        <w:ind w:leftChars="750" w:left="2520" w:hangingChars="300" w:hanging="720"/>
        <w:rPr>
          <w:rFonts w:ascii="標楷體" w:eastAsia="標楷體"/>
          <w:bCs/>
          <w:spacing w:val="-20"/>
          <w:sz w:val="28"/>
          <w:szCs w:val="28"/>
        </w:rPr>
      </w:pPr>
      <w:r w:rsidRPr="003E67F6">
        <w:rPr>
          <w:rFonts w:ascii="標楷體" w:eastAsia="標楷體" w:hint="eastAsia"/>
          <w:bCs/>
          <w:spacing w:val="-20"/>
          <w:sz w:val="28"/>
          <w:szCs w:val="28"/>
        </w:rPr>
        <w:t>（三）</w:t>
      </w:r>
      <w:r w:rsidR="001F5BEF" w:rsidRPr="001F5BEF">
        <w:rPr>
          <w:rFonts w:ascii="標楷體" w:eastAsia="標楷體" w:hint="eastAsia"/>
          <w:bCs/>
          <w:spacing w:val="-20"/>
          <w:sz w:val="28"/>
          <w:szCs w:val="28"/>
        </w:rPr>
        <w:t>必要時</w:t>
      </w:r>
      <w:proofErr w:type="gramStart"/>
      <w:r w:rsidR="001F5BEF" w:rsidRPr="001F5BEF">
        <w:rPr>
          <w:rFonts w:ascii="標楷體" w:eastAsia="標楷體" w:hint="eastAsia"/>
          <w:bCs/>
          <w:spacing w:val="-20"/>
          <w:sz w:val="28"/>
          <w:szCs w:val="28"/>
        </w:rPr>
        <w:t>得徵提</w:t>
      </w:r>
      <w:proofErr w:type="gramEnd"/>
      <w:r w:rsidR="001F5BEF" w:rsidRPr="001F5BEF">
        <w:rPr>
          <w:rFonts w:ascii="標楷體" w:eastAsia="標楷體" w:hint="eastAsia"/>
          <w:bCs/>
          <w:spacing w:val="-20"/>
          <w:sz w:val="28"/>
          <w:szCs w:val="28"/>
        </w:rPr>
        <w:t>大陸母公司（總公司）及在</w:t>
      </w:r>
      <w:proofErr w:type="gramStart"/>
      <w:r w:rsidR="001F5BEF" w:rsidRPr="001F5BEF">
        <w:rPr>
          <w:rFonts w:ascii="標楷體" w:eastAsia="標楷體" w:hint="eastAsia"/>
          <w:bCs/>
          <w:spacing w:val="-20"/>
          <w:sz w:val="28"/>
          <w:szCs w:val="28"/>
        </w:rPr>
        <w:t>臺</w:t>
      </w:r>
      <w:proofErr w:type="gramEnd"/>
      <w:r w:rsidR="001F5BEF" w:rsidRPr="001F5BEF">
        <w:rPr>
          <w:rFonts w:ascii="標楷體" w:eastAsia="標楷體" w:hint="eastAsia"/>
          <w:bCs/>
          <w:spacing w:val="-20"/>
          <w:sz w:val="28"/>
          <w:szCs w:val="28"/>
        </w:rPr>
        <w:t>子公司、分公司或辦事處營運、財務資料，以審視公司營運狀況有無重大變化。</w:t>
      </w:r>
    </w:p>
    <w:p w:rsidR="00844D59" w:rsidRDefault="00003CFA" w:rsidP="00844D59">
      <w:pPr>
        <w:pStyle w:val="a3"/>
        <w:spacing w:before="100" w:line="400" w:lineRule="exact"/>
        <w:ind w:leftChars="100" w:left="1640" w:hangingChars="500" w:hanging="1400"/>
        <w:rPr>
          <w:rFonts w:ascii="標楷體" w:eastAsia="標楷體"/>
          <w:sz w:val="28"/>
        </w:rPr>
      </w:pPr>
      <w:proofErr w:type="gramStart"/>
      <w:r>
        <w:rPr>
          <w:rFonts w:ascii="標楷體" w:eastAsia="標楷體" w:hint="eastAsia"/>
          <w:bCs/>
          <w:sz w:val="28"/>
        </w:rPr>
        <w:t>第廿八</w:t>
      </w:r>
      <w:r w:rsidR="00844D59">
        <w:rPr>
          <w:rFonts w:ascii="標楷體" w:eastAsia="標楷體" w:hint="eastAsia"/>
          <w:bCs/>
          <w:sz w:val="28"/>
        </w:rPr>
        <w:t>條</w:t>
      </w:r>
      <w:proofErr w:type="gramEnd"/>
      <w:r w:rsidR="00844D59">
        <w:rPr>
          <w:rFonts w:ascii="標楷體" w:eastAsia="標楷體" w:hint="eastAsia"/>
          <w:sz w:val="28"/>
        </w:rPr>
        <w:t xml:space="preserve">  辦理企業授信，宜注意評估企業與其同一關係（集團）企業暨相關自然人等資產、負債與營運狀況，並應徵提同一關係（集團）企業資料表及公開發行公司之關係企業三書表，以瞭解同一關係（集團）企業整體之財務資訊，</w:t>
      </w:r>
      <w:proofErr w:type="gramStart"/>
      <w:r w:rsidR="00844D59">
        <w:rPr>
          <w:rFonts w:ascii="標楷體" w:eastAsia="標楷體" w:hint="eastAsia"/>
          <w:sz w:val="28"/>
        </w:rPr>
        <w:t>俾</w:t>
      </w:r>
      <w:proofErr w:type="gramEnd"/>
      <w:r w:rsidR="00844D59">
        <w:rPr>
          <w:rFonts w:ascii="標楷體" w:eastAsia="標楷體" w:hint="eastAsia"/>
          <w:sz w:val="28"/>
        </w:rPr>
        <w:t>綜合評估其實際資金需求，其相關規定由會員自行訂定。</w:t>
      </w:r>
    </w:p>
    <w:p w:rsidR="00844D59" w:rsidRDefault="00003CFA" w:rsidP="00844D59">
      <w:pPr>
        <w:pStyle w:val="a3"/>
        <w:spacing w:before="100" w:line="400" w:lineRule="exact"/>
        <w:ind w:leftChars="100" w:left="1640" w:hangingChars="500" w:hanging="1400"/>
        <w:rPr>
          <w:rFonts w:ascii="標楷體" w:eastAsia="標楷體"/>
          <w:bCs/>
          <w:sz w:val="28"/>
        </w:rPr>
      </w:pPr>
      <w:proofErr w:type="gramStart"/>
      <w:r>
        <w:rPr>
          <w:rFonts w:ascii="標楷體" w:eastAsia="標楷體" w:hint="eastAsia"/>
          <w:bCs/>
          <w:sz w:val="28"/>
        </w:rPr>
        <w:t>第廿九</w:t>
      </w:r>
      <w:r w:rsidR="00844D59">
        <w:rPr>
          <w:rFonts w:ascii="標楷體" w:eastAsia="標楷體" w:hint="eastAsia"/>
          <w:bCs/>
          <w:sz w:val="28"/>
        </w:rPr>
        <w:t>條</w:t>
      </w:r>
      <w:proofErr w:type="gramEnd"/>
      <w:r w:rsidR="00844D59">
        <w:rPr>
          <w:rFonts w:ascii="標楷體" w:eastAsia="標楷體" w:hint="eastAsia"/>
          <w:bCs/>
          <w:sz w:val="28"/>
        </w:rPr>
        <w:t xml:space="preserve">  </w:t>
      </w:r>
      <w:r w:rsidR="00844D59">
        <w:rPr>
          <w:rFonts w:ascii="標楷體" w:eastAsia="標楷體" w:hint="eastAsia"/>
          <w:sz w:val="28"/>
        </w:rPr>
        <w:t>會員應經常檢討各項授信辦理成果，必要時得選擇</w:t>
      </w:r>
      <w:proofErr w:type="gramStart"/>
      <w:r w:rsidR="00844D59">
        <w:rPr>
          <w:rFonts w:ascii="標楷體" w:eastAsia="標楷體" w:hint="eastAsia"/>
          <w:sz w:val="28"/>
        </w:rPr>
        <w:t>若干授</w:t>
      </w:r>
      <w:proofErr w:type="gramEnd"/>
      <w:r w:rsidR="00844D59">
        <w:rPr>
          <w:rFonts w:ascii="標楷體" w:eastAsia="標楷體" w:hint="eastAsia"/>
          <w:sz w:val="28"/>
        </w:rPr>
        <w:t>信金額較大之企業，就其產銷、營運及外匯收支及所屬產業趨勢等情形，詳為分析。</w:t>
      </w:r>
    </w:p>
    <w:p w:rsidR="00844D59" w:rsidRDefault="00844D59" w:rsidP="00EB2A60">
      <w:pPr>
        <w:pStyle w:val="a3"/>
        <w:spacing w:beforeLines="100" w:line="400" w:lineRule="exact"/>
        <w:ind w:left="480"/>
        <w:outlineLvl w:val="0"/>
        <w:rPr>
          <w:rFonts w:ascii="標楷體" w:eastAsia="標楷體"/>
          <w:sz w:val="28"/>
        </w:rPr>
      </w:pPr>
      <w:r>
        <w:rPr>
          <w:rFonts w:ascii="標楷體" w:eastAsia="標楷體" w:hint="eastAsia"/>
          <w:sz w:val="28"/>
        </w:rPr>
        <w:t>陸、覆審追蹤</w:t>
      </w:r>
    </w:p>
    <w:p w:rsidR="001C01E4" w:rsidRPr="001C01E4" w:rsidRDefault="00211F41" w:rsidP="001C01E4">
      <w:pPr>
        <w:pStyle w:val="a3"/>
        <w:spacing w:line="400" w:lineRule="exact"/>
        <w:ind w:leftChars="75" w:left="1622" w:hangingChars="515" w:hanging="1442"/>
        <w:rPr>
          <w:rFonts w:ascii="標楷體" w:eastAsia="標楷體" w:hAnsi="標楷體"/>
          <w:sz w:val="28"/>
          <w:szCs w:val="28"/>
        </w:rPr>
      </w:pPr>
      <w:r>
        <w:rPr>
          <w:rFonts w:ascii="標楷體" w:eastAsia="標楷體" w:hint="eastAsia"/>
          <w:bCs/>
          <w:sz w:val="28"/>
        </w:rPr>
        <w:t>第三十</w:t>
      </w:r>
      <w:r w:rsidR="00844D59">
        <w:rPr>
          <w:rFonts w:ascii="標楷體" w:eastAsia="標楷體" w:hint="eastAsia"/>
          <w:bCs/>
          <w:sz w:val="28"/>
        </w:rPr>
        <w:t>條</w:t>
      </w:r>
      <w:r w:rsidR="00844D59">
        <w:rPr>
          <w:rFonts w:ascii="標楷體" w:eastAsia="標楷體" w:hint="eastAsia"/>
          <w:sz w:val="28"/>
        </w:rPr>
        <w:t xml:space="preserve">  </w:t>
      </w:r>
      <w:r w:rsidR="001C01E4" w:rsidRPr="001C01E4">
        <w:rPr>
          <w:rFonts w:ascii="標楷體" w:eastAsia="標楷體" w:hAnsi="標楷體" w:hint="eastAsia"/>
          <w:sz w:val="28"/>
          <w:szCs w:val="28"/>
        </w:rPr>
        <w:t>會員應於授信案件貸放後辦理覆審及追蹤考核工作，其重點在瞭解授信戶能否按照原訂貸款計畫妥善運用，切實履行契約規定及其他約定事項，重要授信個案如有實際需要，應辦理實地覆審。其相關管理規定由會員依有</w:t>
      </w:r>
      <w:r w:rsidR="001C01E4" w:rsidRPr="001C01E4">
        <w:rPr>
          <w:rFonts w:ascii="標楷體" w:eastAsia="標楷體" w:hAnsi="標楷體" w:hint="eastAsia"/>
          <w:sz w:val="28"/>
          <w:szCs w:val="28"/>
        </w:rPr>
        <w:lastRenderedPageBreak/>
        <w:t>關法規自行訂定。</w:t>
      </w:r>
    </w:p>
    <w:p w:rsidR="001C01E4" w:rsidRPr="001C01E4" w:rsidRDefault="001C01E4" w:rsidP="001C01E4">
      <w:pPr>
        <w:pStyle w:val="a3"/>
        <w:spacing w:line="400" w:lineRule="exact"/>
        <w:ind w:leftChars="675" w:left="1620" w:firstLine="2"/>
        <w:rPr>
          <w:rFonts w:ascii="標楷體" w:eastAsia="標楷體" w:hAnsi="標楷體"/>
          <w:sz w:val="28"/>
          <w:szCs w:val="28"/>
        </w:rPr>
      </w:pPr>
      <w:r w:rsidRPr="001C01E4">
        <w:rPr>
          <w:rFonts w:ascii="標楷體" w:eastAsia="標楷體" w:hAnsi="標楷體" w:hint="eastAsia"/>
          <w:sz w:val="28"/>
          <w:szCs w:val="28"/>
        </w:rPr>
        <w:t>會員應於無追索權應收帳款承購後辦理覆審及追踨考核工作，其相關規定由會員自行訂定。</w:t>
      </w:r>
    </w:p>
    <w:p w:rsidR="00844D59" w:rsidRPr="001C01E4" w:rsidRDefault="001C01E4" w:rsidP="001C01E4">
      <w:pPr>
        <w:pStyle w:val="a3"/>
        <w:spacing w:line="400" w:lineRule="exact"/>
        <w:ind w:leftChars="675" w:left="1620"/>
        <w:rPr>
          <w:rFonts w:ascii="標楷體" w:eastAsia="標楷體"/>
          <w:sz w:val="28"/>
          <w:szCs w:val="28"/>
        </w:rPr>
      </w:pPr>
      <w:r w:rsidRPr="001C01E4">
        <w:rPr>
          <w:rFonts w:ascii="標楷體" w:eastAsia="標楷體" w:hAnsi="標楷體" w:hint="eastAsia"/>
          <w:sz w:val="28"/>
          <w:szCs w:val="28"/>
        </w:rPr>
        <w:t>辦理授信覆審，其覆審人員不得覆審本身經辦之授信案件，每一授信案件經辦理覆審後，應</w:t>
      </w:r>
      <w:proofErr w:type="gramStart"/>
      <w:r w:rsidRPr="001C01E4">
        <w:rPr>
          <w:rFonts w:ascii="標楷體" w:eastAsia="標楷體" w:hAnsi="標楷體" w:hint="eastAsia"/>
          <w:sz w:val="28"/>
          <w:szCs w:val="28"/>
        </w:rPr>
        <w:t>編製覆審</w:t>
      </w:r>
      <w:proofErr w:type="gramEnd"/>
      <w:r w:rsidRPr="001C01E4">
        <w:rPr>
          <w:rFonts w:ascii="標楷體" w:eastAsia="標楷體" w:hAnsi="標楷體" w:hint="eastAsia"/>
          <w:sz w:val="28"/>
          <w:szCs w:val="28"/>
        </w:rPr>
        <w:t>報告。</w:t>
      </w:r>
      <w:r w:rsidR="003E1E2C" w:rsidRPr="001C01E4">
        <w:rPr>
          <w:rFonts w:ascii="標楷體" w:eastAsia="標楷體" w:hint="eastAsia"/>
          <w:sz w:val="28"/>
          <w:szCs w:val="28"/>
        </w:rPr>
        <w:t xml:space="preserve"> </w:t>
      </w:r>
    </w:p>
    <w:p w:rsidR="00211F41" w:rsidRPr="00211F41" w:rsidRDefault="00211F41" w:rsidP="00211F41">
      <w:pPr>
        <w:pStyle w:val="a3"/>
        <w:spacing w:line="400" w:lineRule="exact"/>
        <w:ind w:leftChars="75" w:left="1622" w:hangingChars="515" w:hanging="1442"/>
        <w:rPr>
          <w:rFonts w:ascii="標楷體" w:eastAsia="標楷體" w:hAnsi="標楷體"/>
          <w:sz w:val="28"/>
          <w:szCs w:val="28"/>
        </w:rPr>
      </w:pPr>
      <w:proofErr w:type="gramStart"/>
      <w:r w:rsidRPr="00211F41">
        <w:rPr>
          <w:rFonts w:ascii="標楷體" w:eastAsia="標楷體" w:hint="eastAsia"/>
          <w:bCs/>
          <w:sz w:val="28"/>
          <w:szCs w:val="28"/>
        </w:rPr>
        <w:t>第卅</w:t>
      </w:r>
      <w:r w:rsidR="00003CFA" w:rsidRPr="00211F41">
        <w:rPr>
          <w:rFonts w:ascii="標楷體" w:eastAsia="標楷體" w:hint="eastAsia"/>
          <w:bCs/>
          <w:sz w:val="28"/>
          <w:szCs w:val="28"/>
        </w:rPr>
        <w:t>一</w:t>
      </w:r>
      <w:r w:rsidR="00844D59" w:rsidRPr="00211F41">
        <w:rPr>
          <w:rFonts w:ascii="標楷體" w:eastAsia="標楷體" w:hint="eastAsia"/>
          <w:bCs/>
          <w:sz w:val="28"/>
          <w:szCs w:val="28"/>
        </w:rPr>
        <w:t>條</w:t>
      </w:r>
      <w:proofErr w:type="gramEnd"/>
      <w:r w:rsidR="00844D59" w:rsidRPr="00211F41">
        <w:rPr>
          <w:rFonts w:ascii="標楷體" w:eastAsia="標楷體" w:hint="eastAsia"/>
          <w:bCs/>
          <w:sz w:val="28"/>
          <w:szCs w:val="28"/>
        </w:rPr>
        <w:t xml:space="preserve">  </w:t>
      </w:r>
      <w:r w:rsidRPr="00211F41">
        <w:rPr>
          <w:rFonts w:ascii="標楷體" w:eastAsia="標楷體" w:hAnsi="標楷體" w:hint="eastAsia"/>
          <w:sz w:val="28"/>
          <w:szCs w:val="28"/>
        </w:rPr>
        <w:t>授信覆審追蹤工作，除承辦授信人員所提出應予追蹤管理之事項外，並循下列各款實施：</w:t>
      </w:r>
    </w:p>
    <w:p w:rsidR="00211F41" w:rsidRPr="00211F41" w:rsidRDefault="00211F41" w:rsidP="00211F41">
      <w:pPr>
        <w:pStyle w:val="a3"/>
        <w:spacing w:line="400" w:lineRule="exact"/>
        <w:ind w:leftChars="673" w:left="2155" w:hangingChars="193" w:hanging="540"/>
        <w:rPr>
          <w:rFonts w:ascii="標楷體" w:eastAsia="標楷體" w:hAnsi="標楷體"/>
          <w:sz w:val="28"/>
          <w:szCs w:val="28"/>
        </w:rPr>
      </w:pPr>
      <w:r w:rsidRPr="00211F41">
        <w:rPr>
          <w:rFonts w:ascii="標楷體" w:eastAsia="標楷體" w:hAnsi="標楷體" w:hint="eastAsia"/>
          <w:sz w:val="28"/>
          <w:szCs w:val="28"/>
        </w:rPr>
        <w:t>(</w:t>
      </w:r>
      <w:proofErr w:type="gramStart"/>
      <w:r w:rsidRPr="00211F41">
        <w:rPr>
          <w:rFonts w:ascii="標楷體" w:eastAsia="標楷體" w:hAnsi="標楷體" w:hint="eastAsia"/>
          <w:sz w:val="28"/>
          <w:szCs w:val="28"/>
        </w:rPr>
        <w:t>一</w:t>
      </w:r>
      <w:proofErr w:type="gramEnd"/>
      <w:r w:rsidRPr="00211F41">
        <w:rPr>
          <w:rFonts w:ascii="標楷體" w:eastAsia="標楷體" w:hAnsi="標楷體" w:hint="eastAsia"/>
          <w:sz w:val="28"/>
          <w:szCs w:val="28"/>
        </w:rPr>
        <w:t>)直接授信應查核其資金實際用途是否與申貸用途相符。對中、長期放款或經</w:t>
      </w:r>
      <w:proofErr w:type="gramStart"/>
      <w:r w:rsidRPr="00211F41">
        <w:rPr>
          <w:rFonts w:ascii="標楷體" w:eastAsia="標楷體" w:hAnsi="標楷體" w:hint="eastAsia"/>
          <w:sz w:val="28"/>
          <w:szCs w:val="28"/>
        </w:rPr>
        <w:t>核准轉期之</w:t>
      </w:r>
      <w:proofErr w:type="gramEnd"/>
      <w:r w:rsidRPr="00211F41">
        <w:rPr>
          <w:rFonts w:ascii="標楷體" w:eastAsia="標楷體" w:hAnsi="標楷體" w:hint="eastAsia"/>
          <w:sz w:val="28"/>
          <w:szCs w:val="28"/>
        </w:rPr>
        <w:t>授信戶，應責成其就財務、業務及原計畫之進度按期填報並作必要之查核。</w:t>
      </w:r>
    </w:p>
    <w:p w:rsidR="00211F41" w:rsidRPr="00211F41" w:rsidRDefault="00211F41" w:rsidP="00211F41">
      <w:pPr>
        <w:pStyle w:val="a3"/>
        <w:spacing w:line="400" w:lineRule="exact"/>
        <w:ind w:leftChars="674" w:left="2158" w:hangingChars="193" w:hanging="540"/>
        <w:rPr>
          <w:rFonts w:ascii="標楷體" w:eastAsia="標楷體" w:hAnsi="標楷體"/>
          <w:sz w:val="28"/>
          <w:szCs w:val="28"/>
        </w:rPr>
      </w:pPr>
      <w:r w:rsidRPr="00211F41">
        <w:rPr>
          <w:rFonts w:ascii="標楷體" w:eastAsia="標楷體" w:hAnsi="標楷體" w:hint="eastAsia"/>
          <w:sz w:val="28"/>
          <w:szCs w:val="28"/>
        </w:rPr>
        <w:t>(二)配合交易行為之週轉資金貸款應追蹤查核其交易行為是否實在。</w:t>
      </w:r>
    </w:p>
    <w:p w:rsidR="00211F41" w:rsidRPr="00211F41" w:rsidRDefault="00211F41" w:rsidP="00211F41">
      <w:pPr>
        <w:pStyle w:val="a3"/>
        <w:spacing w:line="400" w:lineRule="exact"/>
        <w:ind w:leftChars="674" w:left="2158" w:hangingChars="193" w:hanging="540"/>
        <w:rPr>
          <w:rFonts w:ascii="標楷體" w:eastAsia="標楷體" w:hAnsi="標楷體"/>
          <w:sz w:val="28"/>
          <w:szCs w:val="28"/>
        </w:rPr>
      </w:pPr>
      <w:r w:rsidRPr="00211F41">
        <w:rPr>
          <w:rFonts w:ascii="標楷體" w:eastAsia="標楷體" w:hAnsi="標楷體" w:hint="eastAsia"/>
          <w:sz w:val="28"/>
          <w:szCs w:val="28"/>
        </w:rPr>
        <w:t>(三)對約定分期償還之企業授信，應隨時查核其產銷情形及獲利能力。</w:t>
      </w:r>
    </w:p>
    <w:p w:rsidR="00844D59" w:rsidRPr="00211F41" w:rsidRDefault="00211F41" w:rsidP="00211F41">
      <w:pPr>
        <w:pStyle w:val="a3"/>
        <w:spacing w:before="100" w:line="400" w:lineRule="exact"/>
        <w:ind w:leftChars="599" w:left="2158" w:hangingChars="257" w:hanging="720"/>
        <w:rPr>
          <w:rFonts w:ascii="標楷體" w:eastAsia="標楷體"/>
          <w:sz w:val="28"/>
          <w:szCs w:val="28"/>
        </w:rPr>
      </w:pPr>
      <w:r w:rsidRPr="00211F41">
        <w:rPr>
          <w:rFonts w:ascii="標楷體" w:eastAsia="標楷體" w:hAnsi="標楷體" w:hint="eastAsia"/>
          <w:sz w:val="28"/>
          <w:szCs w:val="28"/>
        </w:rPr>
        <w:t>（四）無追索權應收帳款承購應注意買方之付款是否有嚴重逾期現象。</w:t>
      </w:r>
    </w:p>
    <w:p w:rsidR="00844D59" w:rsidRDefault="00211F41" w:rsidP="00844D59">
      <w:pPr>
        <w:pStyle w:val="a3"/>
        <w:spacing w:before="100" w:line="400" w:lineRule="exact"/>
        <w:ind w:leftChars="100" w:left="1640" w:hangingChars="500" w:hanging="1400"/>
        <w:rPr>
          <w:rFonts w:ascii="標楷體" w:eastAsia="標楷體"/>
          <w:sz w:val="28"/>
        </w:rPr>
      </w:pPr>
      <w:proofErr w:type="gramStart"/>
      <w:r>
        <w:rPr>
          <w:rFonts w:ascii="標楷體" w:eastAsia="標楷體" w:hint="eastAsia"/>
          <w:bCs/>
          <w:sz w:val="28"/>
        </w:rPr>
        <w:t>第卅二</w:t>
      </w:r>
      <w:r w:rsidR="00844D59">
        <w:rPr>
          <w:rFonts w:ascii="標楷體" w:eastAsia="標楷體" w:hint="eastAsia"/>
          <w:bCs/>
          <w:sz w:val="28"/>
        </w:rPr>
        <w:t>條</w:t>
      </w:r>
      <w:proofErr w:type="gramEnd"/>
      <w:r w:rsidR="00844D59">
        <w:rPr>
          <w:rFonts w:ascii="標楷體" w:eastAsia="標楷體" w:hint="eastAsia"/>
          <w:bCs/>
          <w:sz w:val="28"/>
        </w:rPr>
        <w:t xml:space="preserve">  </w:t>
      </w:r>
      <w:r w:rsidR="00844D59">
        <w:rPr>
          <w:rFonts w:ascii="標楷體" w:eastAsia="標楷體" w:hint="eastAsia"/>
          <w:spacing w:val="-2"/>
          <w:sz w:val="28"/>
        </w:rPr>
        <w:t>覆審人員發現授信戶有未依申貸用途或計畫使用放款、執行申貸計畫有偏差</w:t>
      </w:r>
      <w:proofErr w:type="gramStart"/>
      <w:r w:rsidR="00844D59">
        <w:rPr>
          <w:rFonts w:ascii="標楷體" w:eastAsia="標楷體" w:hint="eastAsia"/>
          <w:spacing w:val="-2"/>
          <w:sz w:val="28"/>
        </w:rPr>
        <w:t>不</w:t>
      </w:r>
      <w:proofErr w:type="gramEnd"/>
      <w:r w:rsidR="00844D59">
        <w:rPr>
          <w:rFonts w:ascii="標楷體" w:eastAsia="標楷體" w:hint="eastAsia"/>
          <w:spacing w:val="-2"/>
          <w:sz w:val="28"/>
        </w:rPr>
        <w:t>實情事、有違約異常徵兆，或其他有礙債權確保之虞等情形時，應即追查原因，提出檢討，必要時應</w:t>
      </w:r>
      <w:proofErr w:type="gramStart"/>
      <w:r w:rsidR="00844D59">
        <w:rPr>
          <w:rFonts w:ascii="標楷體" w:eastAsia="標楷體" w:hint="eastAsia"/>
          <w:spacing w:val="-2"/>
          <w:sz w:val="28"/>
        </w:rPr>
        <w:t>研</w:t>
      </w:r>
      <w:proofErr w:type="gramEnd"/>
      <w:r w:rsidR="00844D59">
        <w:rPr>
          <w:rFonts w:ascii="標楷體" w:eastAsia="標楷體" w:hint="eastAsia"/>
          <w:spacing w:val="-2"/>
          <w:sz w:val="28"/>
        </w:rPr>
        <w:t>議債權保全措施。</w:t>
      </w:r>
    </w:p>
    <w:p w:rsidR="00844D59" w:rsidRDefault="00844D59" w:rsidP="00EB2A60">
      <w:pPr>
        <w:pStyle w:val="a3"/>
        <w:spacing w:beforeLines="100" w:line="400" w:lineRule="exact"/>
        <w:ind w:left="480"/>
        <w:outlineLvl w:val="0"/>
        <w:rPr>
          <w:rFonts w:ascii="標楷體" w:eastAsia="標楷體"/>
          <w:sz w:val="28"/>
        </w:rPr>
      </w:pPr>
      <w:proofErr w:type="gramStart"/>
      <w:r>
        <w:rPr>
          <w:rFonts w:ascii="標楷體" w:eastAsia="標楷體" w:hint="eastAsia"/>
          <w:sz w:val="28"/>
        </w:rPr>
        <w:t>柒</w:t>
      </w:r>
      <w:proofErr w:type="gramEnd"/>
      <w:r>
        <w:rPr>
          <w:rFonts w:ascii="標楷體" w:eastAsia="標楷體" w:hint="eastAsia"/>
          <w:sz w:val="28"/>
        </w:rPr>
        <w:t>、逾期處理</w:t>
      </w:r>
    </w:p>
    <w:p w:rsidR="00844D59" w:rsidRDefault="00003CFA" w:rsidP="00844D59">
      <w:pPr>
        <w:pStyle w:val="a3"/>
        <w:spacing w:before="100" w:line="400" w:lineRule="exact"/>
        <w:ind w:leftChars="100" w:left="1640" w:hangingChars="500" w:hanging="1400"/>
        <w:rPr>
          <w:rFonts w:ascii="標楷體" w:eastAsia="標楷體"/>
          <w:sz w:val="28"/>
        </w:rPr>
      </w:pPr>
      <w:proofErr w:type="gramStart"/>
      <w:r>
        <w:rPr>
          <w:rFonts w:ascii="標楷體" w:eastAsia="標楷體" w:hint="eastAsia"/>
          <w:bCs/>
          <w:sz w:val="28"/>
        </w:rPr>
        <w:t>第卅三</w:t>
      </w:r>
      <w:r w:rsidR="00844D59">
        <w:rPr>
          <w:rFonts w:ascii="標楷體" w:eastAsia="標楷體" w:hint="eastAsia"/>
          <w:bCs/>
          <w:sz w:val="28"/>
        </w:rPr>
        <w:t>條</w:t>
      </w:r>
      <w:proofErr w:type="gramEnd"/>
      <w:r w:rsidR="00844D59">
        <w:rPr>
          <w:rFonts w:ascii="標楷體" w:eastAsia="標楷體" w:hint="eastAsia"/>
          <w:bCs/>
          <w:sz w:val="28"/>
        </w:rPr>
        <w:t xml:space="preserve"> </w:t>
      </w:r>
      <w:r w:rsidR="00844D59">
        <w:rPr>
          <w:rFonts w:ascii="標楷體" w:eastAsia="標楷體" w:hint="eastAsia"/>
          <w:sz w:val="28"/>
        </w:rPr>
        <w:t xml:space="preserve"> 會員對授信逾期案件、催收款項及呆帳之處理，應依主管機關有關規定自行訂定。</w:t>
      </w:r>
    </w:p>
    <w:p w:rsidR="00844D59" w:rsidRDefault="00003CFA" w:rsidP="00844D59">
      <w:pPr>
        <w:pStyle w:val="a3"/>
        <w:spacing w:before="100" w:line="400" w:lineRule="exact"/>
        <w:ind w:leftChars="100" w:left="1640" w:hangingChars="500" w:hanging="1400"/>
        <w:rPr>
          <w:rFonts w:ascii="標楷體" w:eastAsia="標楷體"/>
          <w:sz w:val="28"/>
        </w:rPr>
      </w:pPr>
      <w:proofErr w:type="gramStart"/>
      <w:r>
        <w:rPr>
          <w:rFonts w:ascii="標楷體" w:eastAsia="標楷體" w:hint="eastAsia"/>
          <w:bCs/>
          <w:sz w:val="28"/>
        </w:rPr>
        <w:t>第卅四</w:t>
      </w:r>
      <w:r w:rsidR="00844D59">
        <w:rPr>
          <w:rFonts w:ascii="標楷體" w:eastAsia="標楷體" w:hint="eastAsia"/>
          <w:bCs/>
          <w:sz w:val="28"/>
        </w:rPr>
        <w:t>條</w:t>
      </w:r>
      <w:proofErr w:type="gramEnd"/>
      <w:r w:rsidR="00844D59">
        <w:rPr>
          <w:rFonts w:ascii="標楷體" w:eastAsia="標楷體" w:hint="eastAsia"/>
          <w:sz w:val="28"/>
        </w:rPr>
        <w:t xml:space="preserve">  授信逾期案件應積極催討，未獲清償者，應依規定轉列催收款項，並繼續設法催收，經評估收回無望者，依規定程序轉列呆帳。對已轉列呆帳者，仍應隨時注意各債務人之經濟情況及償債能力，伺機追償。</w:t>
      </w:r>
    </w:p>
    <w:p w:rsidR="00844D59" w:rsidRDefault="00003CFA" w:rsidP="00844D59">
      <w:pPr>
        <w:pStyle w:val="a3"/>
        <w:spacing w:before="100" w:line="400" w:lineRule="exact"/>
        <w:ind w:leftChars="100" w:left="1640" w:hangingChars="500" w:hanging="1400"/>
        <w:rPr>
          <w:rFonts w:ascii="標楷體" w:eastAsia="標楷體"/>
          <w:sz w:val="28"/>
        </w:rPr>
      </w:pPr>
      <w:proofErr w:type="gramStart"/>
      <w:r>
        <w:rPr>
          <w:rFonts w:ascii="標楷體" w:eastAsia="標楷體" w:hint="eastAsia"/>
          <w:bCs/>
          <w:sz w:val="28"/>
        </w:rPr>
        <w:t>第卅五</w:t>
      </w:r>
      <w:r w:rsidR="00844D59">
        <w:rPr>
          <w:rFonts w:ascii="標楷體" w:eastAsia="標楷體" w:hint="eastAsia"/>
          <w:bCs/>
          <w:sz w:val="28"/>
        </w:rPr>
        <w:t>條</w:t>
      </w:r>
      <w:proofErr w:type="gramEnd"/>
      <w:r w:rsidR="00844D59">
        <w:rPr>
          <w:rFonts w:ascii="標楷體" w:eastAsia="標楷體" w:hint="eastAsia"/>
          <w:sz w:val="28"/>
        </w:rPr>
        <w:t xml:space="preserve">  會員對授信資產品質應</w:t>
      </w:r>
      <w:proofErr w:type="gramStart"/>
      <w:r w:rsidR="00844D59">
        <w:rPr>
          <w:rFonts w:ascii="標楷體" w:eastAsia="標楷體" w:hint="eastAsia"/>
          <w:sz w:val="28"/>
        </w:rPr>
        <w:t>覈</w:t>
      </w:r>
      <w:proofErr w:type="gramEnd"/>
      <w:r w:rsidR="00844D59">
        <w:rPr>
          <w:rFonts w:ascii="標楷體" w:eastAsia="標楷體" w:hint="eastAsia"/>
          <w:sz w:val="28"/>
        </w:rPr>
        <w:t>實評估，並適當提列備抵呆帳，以強化經營體質。</w:t>
      </w:r>
    </w:p>
    <w:p w:rsidR="00844D59" w:rsidRDefault="00844D59" w:rsidP="00EB2A60">
      <w:pPr>
        <w:pStyle w:val="a3"/>
        <w:spacing w:beforeLines="100" w:line="400" w:lineRule="exact"/>
        <w:ind w:left="480"/>
        <w:rPr>
          <w:rFonts w:ascii="標楷體" w:eastAsia="標楷體"/>
          <w:sz w:val="28"/>
        </w:rPr>
      </w:pPr>
      <w:r>
        <w:rPr>
          <w:rFonts w:ascii="標楷體" w:eastAsia="標楷體" w:hint="eastAsia"/>
          <w:sz w:val="28"/>
        </w:rPr>
        <w:t>捌、授信檔案</w:t>
      </w:r>
    </w:p>
    <w:p w:rsidR="00844D59" w:rsidRDefault="00003CFA" w:rsidP="00844D59">
      <w:pPr>
        <w:pStyle w:val="a3"/>
        <w:spacing w:before="100" w:line="400" w:lineRule="exact"/>
        <w:ind w:leftChars="100" w:left="1640" w:hangingChars="500" w:hanging="1400"/>
        <w:rPr>
          <w:rFonts w:ascii="標楷體" w:eastAsia="標楷體"/>
          <w:sz w:val="28"/>
        </w:rPr>
      </w:pPr>
      <w:proofErr w:type="gramStart"/>
      <w:r>
        <w:rPr>
          <w:rFonts w:ascii="標楷體" w:eastAsia="標楷體" w:hint="eastAsia"/>
          <w:bCs/>
          <w:sz w:val="28"/>
        </w:rPr>
        <w:lastRenderedPageBreak/>
        <w:t>第卅六</w:t>
      </w:r>
      <w:r w:rsidR="00844D59">
        <w:rPr>
          <w:rFonts w:ascii="標楷體" w:eastAsia="標楷體" w:hint="eastAsia"/>
          <w:bCs/>
          <w:sz w:val="28"/>
        </w:rPr>
        <w:t>條</w:t>
      </w:r>
      <w:proofErr w:type="gramEnd"/>
      <w:r w:rsidR="00844D59">
        <w:rPr>
          <w:rFonts w:ascii="標楷體" w:eastAsia="標楷體" w:hint="eastAsia"/>
          <w:bCs/>
          <w:sz w:val="28"/>
        </w:rPr>
        <w:t xml:space="preserve"> </w:t>
      </w:r>
      <w:r w:rsidR="00844D59">
        <w:rPr>
          <w:rFonts w:ascii="標楷體" w:eastAsia="標楷體" w:hint="eastAsia"/>
          <w:sz w:val="28"/>
        </w:rPr>
        <w:t xml:space="preserve"> 授信資料應依法令規定予以保密，並設置檔案妥善管理；對授信戶個人資料之蒐集、電腦處理及利用等，並應遵守「電腦處理個人資料保護法」等有關法令，其相關管理規定由會員自行訂定。</w:t>
      </w:r>
    </w:p>
    <w:p w:rsidR="00EE41F7" w:rsidRPr="00EE41F7" w:rsidRDefault="00EE41F7" w:rsidP="00EE41F7">
      <w:pPr>
        <w:pStyle w:val="a3"/>
        <w:spacing w:before="100" w:line="400" w:lineRule="exact"/>
        <w:ind w:leftChars="675" w:left="1640" w:hangingChars="7" w:hanging="20"/>
        <w:rPr>
          <w:rFonts w:ascii="標楷體" w:eastAsia="標楷體"/>
          <w:sz w:val="28"/>
        </w:rPr>
      </w:pPr>
      <w:r w:rsidRPr="00EE41F7">
        <w:rPr>
          <w:rFonts w:ascii="標楷體" w:eastAsia="標楷體" w:hint="eastAsia"/>
          <w:sz w:val="28"/>
        </w:rPr>
        <w:t>授信戶已清償</w:t>
      </w:r>
      <w:proofErr w:type="gramStart"/>
      <w:r w:rsidRPr="00EE41F7">
        <w:rPr>
          <w:rFonts w:ascii="標楷體" w:eastAsia="標楷體" w:hint="eastAsia"/>
          <w:sz w:val="28"/>
        </w:rPr>
        <w:t>銷戶者</w:t>
      </w:r>
      <w:proofErr w:type="gramEnd"/>
      <w:r w:rsidRPr="00EE41F7">
        <w:rPr>
          <w:rFonts w:ascii="標楷體" w:eastAsia="標楷體" w:hint="eastAsia"/>
          <w:sz w:val="28"/>
        </w:rPr>
        <w:t>，其授信檔案仍應妥善保管，並訂定適當之保存期限。</w:t>
      </w:r>
    </w:p>
    <w:p w:rsidR="00844D59" w:rsidRDefault="00844D59" w:rsidP="00EB2A60">
      <w:pPr>
        <w:pStyle w:val="a3"/>
        <w:spacing w:beforeLines="100" w:line="400" w:lineRule="exact"/>
        <w:ind w:left="480"/>
        <w:rPr>
          <w:rFonts w:ascii="標楷體" w:eastAsia="標楷體"/>
          <w:sz w:val="28"/>
        </w:rPr>
      </w:pPr>
      <w:r>
        <w:rPr>
          <w:rFonts w:ascii="標楷體" w:eastAsia="標楷體" w:hint="eastAsia"/>
          <w:sz w:val="28"/>
        </w:rPr>
        <w:t>玖、附則</w:t>
      </w:r>
    </w:p>
    <w:p w:rsidR="00844D59" w:rsidRDefault="00003CFA" w:rsidP="00844D59">
      <w:pPr>
        <w:pStyle w:val="a3"/>
        <w:spacing w:before="100" w:line="400" w:lineRule="exact"/>
        <w:ind w:leftChars="100" w:left="1640" w:hangingChars="500" w:hanging="1400"/>
        <w:rPr>
          <w:rFonts w:ascii="標楷體" w:eastAsia="標楷體"/>
          <w:sz w:val="28"/>
        </w:rPr>
      </w:pPr>
      <w:proofErr w:type="gramStart"/>
      <w:r>
        <w:rPr>
          <w:rFonts w:ascii="標楷體" w:eastAsia="標楷體" w:hint="eastAsia"/>
          <w:bCs/>
          <w:sz w:val="28"/>
        </w:rPr>
        <w:t>第卅七</w:t>
      </w:r>
      <w:r w:rsidR="00844D59">
        <w:rPr>
          <w:rFonts w:ascii="標楷體" w:eastAsia="標楷體" w:hint="eastAsia"/>
          <w:bCs/>
          <w:sz w:val="28"/>
        </w:rPr>
        <w:t>條</w:t>
      </w:r>
      <w:proofErr w:type="gramEnd"/>
      <w:r w:rsidR="00844D59">
        <w:rPr>
          <w:rFonts w:ascii="標楷體" w:eastAsia="標楷體" w:hint="eastAsia"/>
          <w:sz w:val="28"/>
        </w:rPr>
        <w:t xml:space="preserve">  本準則為會員辦理授信之原則，未規定事項悉依各會員內部有關規定辦理。</w:t>
      </w:r>
    </w:p>
    <w:p w:rsidR="00844D59" w:rsidRPr="00317CC2" w:rsidRDefault="00003CFA" w:rsidP="00844D59">
      <w:pPr>
        <w:pStyle w:val="a3"/>
        <w:spacing w:before="100" w:line="400" w:lineRule="exact"/>
        <w:ind w:leftChars="100" w:left="1640" w:hangingChars="500" w:hanging="1400"/>
        <w:rPr>
          <w:rFonts w:ascii="標楷體" w:eastAsia="標楷體" w:hAnsi="標楷體"/>
          <w:sz w:val="28"/>
          <w:szCs w:val="28"/>
        </w:rPr>
      </w:pPr>
      <w:proofErr w:type="gramStart"/>
      <w:r>
        <w:rPr>
          <w:rFonts w:ascii="標楷體" w:eastAsia="標楷體" w:hAnsi="標楷體" w:hint="eastAsia"/>
          <w:bCs/>
          <w:sz w:val="28"/>
          <w:szCs w:val="28"/>
        </w:rPr>
        <w:t>第卅八</w:t>
      </w:r>
      <w:r w:rsidR="00844D59">
        <w:rPr>
          <w:rFonts w:ascii="標楷體" w:eastAsia="標楷體" w:hAnsi="標楷體" w:hint="eastAsia"/>
          <w:bCs/>
          <w:sz w:val="28"/>
          <w:szCs w:val="28"/>
        </w:rPr>
        <w:t>條</w:t>
      </w:r>
      <w:proofErr w:type="gramEnd"/>
      <w:r w:rsidR="00844D59">
        <w:rPr>
          <w:rFonts w:ascii="標楷體" w:eastAsia="標楷體" w:hAnsi="標楷體" w:hint="eastAsia"/>
          <w:bCs/>
          <w:sz w:val="28"/>
          <w:szCs w:val="28"/>
        </w:rPr>
        <w:t xml:space="preserve"> </w:t>
      </w:r>
      <w:r w:rsidR="00844D59">
        <w:rPr>
          <w:rFonts w:ascii="標楷體" w:eastAsia="標楷體" w:hAnsi="標楷體" w:hint="eastAsia"/>
          <w:sz w:val="28"/>
          <w:szCs w:val="28"/>
        </w:rPr>
        <w:t xml:space="preserve"> </w:t>
      </w:r>
      <w:r w:rsidR="00317CC2" w:rsidRPr="00317CC2">
        <w:rPr>
          <w:rFonts w:ascii="標楷體" w:eastAsia="標楷體" w:hAnsi="標楷體" w:hint="eastAsia"/>
          <w:sz w:val="28"/>
          <w:szCs w:val="28"/>
        </w:rPr>
        <w:t>本準則經理事會通過並報金融監督管理委員會核備後施行；修正時，亦同。</w:t>
      </w:r>
    </w:p>
    <w:p w:rsidR="00844D59" w:rsidRPr="00844D59" w:rsidRDefault="00844D59"/>
    <w:sectPr w:rsidR="00844D59" w:rsidRPr="00844D59" w:rsidSect="00A752C6">
      <w:pgSz w:w="11906" w:h="16838"/>
      <w:pgMar w:top="1440" w:right="1800" w:bottom="1440" w:left="1800"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02409" w:rsidRDefault="00702409" w:rsidP="00BF6041">
      <w:r>
        <w:separator/>
      </w:r>
    </w:p>
  </w:endnote>
  <w:endnote w:type="continuationSeparator" w:id="0">
    <w:p w:rsidR="00702409" w:rsidRDefault="00702409" w:rsidP="00BF604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02409" w:rsidRDefault="00702409" w:rsidP="00BF6041">
      <w:r>
        <w:separator/>
      </w:r>
    </w:p>
  </w:footnote>
  <w:footnote w:type="continuationSeparator" w:id="0">
    <w:p w:rsidR="00702409" w:rsidRDefault="00702409" w:rsidP="00BF604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proofState w:spelling="clean" w:grammar="clean"/>
  <w:stylePaneFormatFilter w:val="3F01"/>
  <w:defaultTabStop w:val="480"/>
  <w:displayHorizontalDrawingGridEvery w:val="0"/>
  <w:displayVerticalDrawingGridEvery w:val="2"/>
  <w:characterSpacingControl w:val="compressPunctuation"/>
  <w:hdrShapeDefaults>
    <o:shapedefaults v:ext="edit" spidmax="337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44D59"/>
    <w:rsid w:val="00003CFA"/>
    <w:rsid w:val="000A5005"/>
    <w:rsid w:val="000B6521"/>
    <w:rsid w:val="0011434E"/>
    <w:rsid w:val="00120A9E"/>
    <w:rsid w:val="001C01E4"/>
    <w:rsid w:val="001F5BEF"/>
    <w:rsid w:val="00211F41"/>
    <w:rsid w:val="00235434"/>
    <w:rsid w:val="00240EC1"/>
    <w:rsid w:val="0026337C"/>
    <w:rsid w:val="00271596"/>
    <w:rsid w:val="002914AA"/>
    <w:rsid w:val="002A25EF"/>
    <w:rsid w:val="002D3DD3"/>
    <w:rsid w:val="00314251"/>
    <w:rsid w:val="00315C62"/>
    <w:rsid w:val="00317CC2"/>
    <w:rsid w:val="00373108"/>
    <w:rsid w:val="003C2127"/>
    <w:rsid w:val="003C4E45"/>
    <w:rsid w:val="003D3CA9"/>
    <w:rsid w:val="003E1E2C"/>
    <w:rsid w:val="003E67F6"/>
    <w:rsid w:val="00403A50"/>
    <w:rsid w:val="004339AD"/>
    <w:rsid w:val="00447DB7"/>
    <w:rsid w:val="00472E8A"/>
    <w:rsid w:val="004A6BD6"/>
    <w:rsid w:val="004A77C0"/>
    <w:rsid w:val="004B7407"/>
    <w:rsid w:val="004E6994"/>
    <w:rsid w:val="004F4964"/>
    <w:rsid w:val="00565656"/>
    <w:rsid w:val="005C2243"/>
    <w:rsid w:val="00607073"/>
    <w:rsid w:val="00645D83"/>
    <w:rsid w:val="006625CE"/>
    <w:rsid w:val="00697EC3"/>
    <w:rsid w:val="006B0DBF"/>
    <w:rsid w:val="006B49F7"/>
    <w:rsid w:val="006F0C41"/>
    <w:rsid w:val="006F7304"/>
    <w:rsid w:val="00702409"/>
    <w:rsid w:val="0070277B"/>
    <w:rsid w:val="007279A0"/>
    <w:rsid w:val="00735696"/>
    <w:rsid w:val="007671F7"/>
    <w:rsid w:val="007909CF"/>
    <w:rsid w:val="007A6DA3"/>
    <w:rsid w:val="007D3D03"/>
    <w:rsid w:val="007F647C"/>
    <w:rsid w:val="00837667"/>
    <w:rsid w:val="00844D59"/>
    <w:rsid w:val="008935C7"/>
    <w:rsid w:val="00903647"/>
    <w:rsid w:val="00916184"/>
    <w:rsid w:val="00961042"/>
    <w:rsid w:val="009706AB"/>
    <w:rsid w:val="009A6358"/>
    <w:rsid w:val="009D4175"/>
    <w:rsid w:val="009D5DCC"/>
    <w:rsid w:val="009F6848"/>
    <w:rsid w:val="00A0655E"/>
    <w:rsid w:val="00A752C6"/>
    <w:rsid w:val="00A80DB2"/>
    <w:rsid w:val="00A86E04"/>
    <w:rsid w:val="00AD06F4"/>
    <w:rsid w:val="00AD484C"/>
    <w:rsid w:val="00B00AA8"/>
    <w:rsid w:val="00B315AC"/>
    <w:rsid w:val="00B61D16"/>
    <w:rsid w:val="00B94D39"/>
    <w:rsid w:val="00BA3D75"/>
    <w:rsid w:val="00BA7F57"/>
    <w:rsid w:val="00BB7BF9"/>
    <w:rsid w:val="00BE0727"/>
    <w:rsid w:val="00BF6041"/>
    <w:rsid w:val="00C01233"/>
    <w:rsid w:val="00C15183"/>
    <w:rsid w:val="00C33E56"/>
    <w:rsid w:val="00CE4CE5"/>
    <w:rsid w:val="00D059CA"/>
    <w:rsid w:val="00DC6689"/>
    <w:rsid w:val="00DD5C38"/>
    <w:rsid w:val="00E12FAA"/>
    <w:rsid w:val="00E52ECF"/>
    <w:rsid w:val="00E708AF"/>
    <w:rsid w:val="00EA7275"/>
    <w:rsid w:val="00EB2A60"/>
    <w:rsid w:val="00EC45B0"/>
    <w:rsid w:val="00EC4E0A"/>
    <w:rsid w:val="00EE41F7"/>
    <w:rsid w:val="00F03431"/>
    <w:rsid w:val="00F16349"/>
    <w:rsid w:val="00F215E7"/>
    <w:rsid w:val="00F66F61"/>
    <w:rsid w:val="00FA3406"/>
    <w:rsid w:val="00FD2DF0"/>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44D59"/>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844D59"/>
    <w:pPr>
      <w:ind w:leftChars="200" w:left="200"/>
    </w:pPr>
  </w:style>
  <w:style w:type="paragraph" w:styleId="2">
    <w:name w:val="Body Text Indent 2"/>
    <w:basedOn w:val="a"/>
    <w:rsid w:val="00844D59"/>
    <w:pPr>
      <w:ind w:leftChars="200" w:left="1320" w:hangingChars="300" w:hanging="840"/>
    </w:pPr>
    <w:rPr>
      <w:rFonts w:ascii="新細明體"/>
      <w:sz w:val="28"/>
    </w:rPr>
  </w:style>
  <w:style w:type="paragraph" w:styleId="3">
    <w:name w:val="Body Text Indent 3"/>
    <w:basedOn w:val="a"/>
    <w:rsid w:val="00844D59"/>
    <w:pPr>
      <w:ind w:leftChars="550" w:left="1320"/>
    </w:pPr>
    <w:rPr>
      <w:rFonts w:ascii="新細明體"/>
      <w:sz w:val="28"/>
    </w:rPr>
  </w:style>
  <w:style w:type="paragraph" w:styleId="a4">
    <w:name w:val="header"/>
    <w:basedOn w:val="a"/>
    <w:link w:val="a5"/>
    <w:rsid w:val="00BF6041"/>
    <w:pPr>
      <w:tabs>
        <w:tab w:val="center" w:pos="4153"/>
        <w:tab w:val="right" w:pos="8306"/>
      </w:tabs>
      <w:snapToGrid w:val="0"/>
    </w:pPr>
    <w:rPr>
      <w:sz w:val="20"/>
      <w:szCs w:val="20"/>
    </w:rPr>
  </w:style>
  <w:style w:type="character" w:customStyle="1" w:styleId="a5">
    <w:name w:val="頁首 字元"/>
    <w:basedOn w:val="a0"/>
    <w:link w:val="a4"/>
    <w:rsid w:val="00BF6041"/>
    <w:rPr>
      <w:kern w:val="2"/>
    </w:rPr>
  </w:style>
  <w:style w:type="paragraph" w:styleId="a6">
    <w:name w:val="footer"/>
    <w:basedOn w:val="a"/>
    <w:link w:val="a7"/>
    <w:rsid w:val="00BF6041"/>
    <w:pPr>
      <w:tabs>
        <w:tab w:val="center" w:pos="4153"/>
        <w:tab w:val="right" w:pos="8306"/>
      </w:tabs>
      <w:snapToGrid w:val="0"/>
    </w:pPr>
    <w:rPr>
      <w:sz w:val="20"/>
      <w:szCs w:val="20"/>
    </w:rPr>
  </w:style>
  <w:style w:type="character" w:customStyle="1" w:styleId="a7">
    <w:name w:val="頁尾 字元"/>
    <w:basedOn w:val="a0"/>
    <w:link w:val="a6"/>
    <w:rsid w:val="00BF6041"/>
    <w:rPr>
      <w:kern w:val="2"/>
    </w:rPr>
  </w:style>
  <w:style w:type="paragraph" w:styleId="a8">
    <w:name w:val="Document Map"/>
    <w:basedOn w:val="a"/>
    <w:link w:val="a9"/>
    <w:rsid w:val="00BF6041"/>
    <w:rPr>
      <w:rFonts w:ascii="新細明體"/>
      <w:sz w:val="18"/>
      <w:szCs w:val="18"/>
    </w:rPr>
  </w:style>
  <w:style w:type="character" w:customStyle="1" w:styleId="a9">
    <w:name w:val="文件引導模式 字元"/>
    <w:basedOn w:val="a0"/>
    <w:link w:val="a8"/>
    <w:rsid w:val="00BF6041"/>
    <w:rPr>
      <w:rFonts w:ascii="新細明體"/>
      <w:kern w:val="2"/>
      <w:sz w:val="18"/>
      <w:szCs w:val="18"/>
    </w:rPr>
  </w:style>
  <w:style w:type="paragraph" w:styleId="aa">
    <w:name w:val="Balloon Text"/>
    <w:basedOn w:val="a"/>
    <w:link w:val="ab"/>
    <w:rsid w:val="00903647"/>
    <w:rPr>
      <w:rFonts w:asciiTheme="majorHAnsi" w:eastAsiaTheme="majorEastAsia" w:hAnsiTheme="majorHAnsi" w:cstheme="majorBidi"/>
      <w:sz w:val="18"/>
      <w:szCs w:val="18"/>
    </w:rPr>
  </w:style>
  <w:style w:type="character" w:customStyle="1" w:styleId="ab">
    <w:name w:val="註解方塊文字 字元"/>
    <w:basedOn w:val="a0"/>
    <w:link w:val="aa"/>
    <w:rsid w:val="00903647"/>
    <w:rPr>
      <w:rFonts w:asciiTheme="majorHAnsi" w:eastAsiaTheme="majorEastAsia" w:hAnsiTheme="majorHAnsi" w:cstheme="majorBidi"/>
      <w:kern w:val="2"/>
      <w:sz w:val="18"/>
      <w:szCs w:val="18"/>
    </w:rPr>
  </w:style>
</w:styles>
</file>

<file path=word/webSettings.xml><?xml version="1.0" encoding="utf-8"?>
<w:webSettings xmlns:r="http://schemas.openxmlformats.org/officeDocument/2006/relationships" xmlns:w="http://schemas.openxmlformats.org/wordprocessingml/2006/main">
  <w:divs>
    <w:div w:id="1233933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362</TotalTime>
  <Pages>10</Pages>
  <Words>949</Words>
  <Characters>5413</Characters>
  <Application>Microsoft Office Word</Application>
  <DocSecurity>0</DocSecurity>
  <Lines>45</Lines>
  <Paragraphs>12</Paragraphs>
  <ScaleCrop>false</ScaleCrop>
  <Company>銀行公會</Company>
  <LinksUpToDate>false</LinksUpToDate>
  <CharactersWithSpaces>6350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中華民國銀行公會會員授信準則</dc:title>
  <dc:creator>銀行公會</dc:creator>
  <cp:lastModifiedBy>user3310</cp:lastModifiedBy>
  <cp:revision>15</cp:revision>
  <cp:lastPrinted>2016-05-12T06:39:00Z</cp:lastPrinted>
  <dcterms:created xsi:type="dcterms:W3CDTF">2016-07-15T08:55:00Z</dcterms:created>
  <dcterms:modified xsi:type="dcterms:W3CDTF">2017-07-06T03:35:00Z</dcterms:modified>
</cp:coreProperties>
</file>